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AE79F" w14:textId="77777777" w:rsidR="0058347C" w:rsidRPr="00A11CA8" w:rsidRDefault="003D0814">
      <w:pPr>
        <w:spacing w:after="0" w:line="240" w:lineRule="auto"/>
        <w:jc w:val="center"/>
        <w:rPr>
          <w:rFonts w:ascii="Times New Roman" w:hAnsi="Times New Roman" w:cs="Times New Roman"/>
          <w:b/>
          <w:bCs/>
          <w:color w:val="365F91"/>
          <w:lang w:val="en-GB"/>
        </w:rPr>
      </w:pPr>
      <w:r>
        <w:rPr>
          <w:rFonts w:ascii="Times New Roman" w:hAnsi="Times New Roman" w:cs="Times New Roman"/>
          <w:b/>
          <w:bCs/>
          <w:color w:val="365F91"/>
          <w:lang w:val="en-GB"/>
        </w:rPr>
        <w:t>Concept Note</w:t>
      </w:r>
    </w:p>
    <w:p w14:paraId="61D46F9D" w14:textId="77777777" w:rsidR="0058347C" w:rsidRPr="00A11CA8" w:rsidRDefault="003D0814">
      <w:pPr>
        <w:spacing w:after="0" w:line="240" w:lineRule="auto"/>
        <w:jc w:val="center"/>
        <w:rPr>
          <w:rFonts w:ascii="Times New Roman" w:hAnsi="Times New Roman" w:cs="Times New Roman"/>
          <w:b/>
          <w:bCs/>
          <w:color w:val="365F91"/>
          <w:lang w:val="en-GB"/>
        </w:rPr>
      </w:pPr>
      <w:r>
        <w:rPr>
          <w:rFonts w:ascii="Times New Roman" w:hAnsi="Times New Roman" w:cs="Times New Roman"/>
          <w:b/>
          <w:bCs/>
          <w:color w:val="365F91"/>
          <w:lang w:val="en-GB"/>
        </w:rPr>
        <w:t>Open Monsoon Conference 2026</w:t>
      </w:r>
    </w:p>
    <w:p w14:paraId="2DCAC45C" w14:textId="77777777" w:rsidR="0058347C" w:rsidRPr="00A11CA8" w:rsidRDefault="003D0814">
      <w:pPr>
        <w:spacing w:after="0" w:line="240" w:lineRule="auto"/>
        <w:jc w:val="center"/>
        <w:rPr>
          <w:rFonts w:ascii="Times New Roman" w:hAnsi="Times New Roman" w:cs="Times New Roman"/>
          <w:lang w:val="en-GB"/>
        </w:rPr>
      </w:pPr>
      <w:r>
        <w:rPr>
          <w:rFonts w:ascii="Times New Roman" w:hAnsi="Times New Roman" w:cs="Times New Roman"/>
          <w:lang w:val="en-GB"/>
        </w:rPr>
        <w:t>(Shanghai, China, 18-20 May 2026)</w:t>
      </w:r>
    </w:p>
    <w:p w14:paraId="56DBCD98" w14:textId="77777777" w:rsidR="0058347C" w:rsidRPr="00A11CA8" w:rsidRDefault="0058347C">
      <w:pPr>
        <w:spacing w:after="0" w:line="240" w:lineRule="auto"/>
        <w:jc w:val="center"/>
        <w:rPr>
          <w:rFonts w:ascii="Times New Roman" w:hAnsi="Times New Roman" w:cs="Times New Roman"/>
          <w:lang w:val="en-GB"/>
        </w:rPr>
      </w:pPr>
    </w:p>
    <w:p w14:paraId="496B27B2" w14:textId="77777777" w:rsidR="0058347C" w:rsidRPr="00EB6872" w:rsidRDefault="003D0814">
      <w:pPr>
        <w:pStyle w:val="af0"/>
        <w:numPr>
          <w:ilvl w:val="0"/>
          <w:numId w:val="1"/>
        </w:numPr>
        <w:spacing w:after="0" w:line="240" w:lineRule="auto"/>
        <w:ind w:left="360"/>
        <w:rPr>
          <w:rFonts w:ascii="Times New Roman" w:hAnsi="Times New Roman" w:cs="Times New Roman"/>
          <w:b/>
          <w:bCs/>
          <w:lang w:val="en-GB"/>
        </w:rPr>
      </w:pPr>
      <w:r>
        <w:rPr>
          <w:rFonts w:ascii="Times New Roman" w:hAnsi="Times New Roman" w:cs="Times New Roman"/>
          <w:b/>
          <w:bCs/>
          <w:lang w:val="en-GB"/>
        </w:rPr>
        <w:t>Introduction</w:t>
      </w:r>
    </w:p>
    <w:p w14:paraId="135A0326" w14:textId="77777777" w:rsidR="00EB6872" w:rsidRPr="00A11CA8" w:rsidRDefault="00EB6872" w:rsidP="00EB6872">
      <w:pPr>
        <w:pStyle w:val="af0"/>
        <w:spacing w:after="0" w:line="240" w:lineRule="auto"/>
        <w:ind w:left="360"/>
        <w:rPr>
          <w:rFonts w:ascii="Times New Roman" w:hAnsi="Times New Roman" w:cs="Times New Roman"/>
          <w:b/>
          <w:bCs/>
          <w:lang w:val="en-GB"/>
        </w:rPr>
      </w:pPr>
    </w:p>
    <w:p w14:paraId="2EDEAB96" w14:textId="77777777" w:rsidR="0058347C" w:rsidRDefault="003D0814" w:rsidP="00E96E71">
      <w:pPr>
        <w:spacing w:after="0" w:line="240" w:lineRule="auto"/>
        <w:jc w:val="both"/>
        <w:rPr>
          <w:rFonts w:ascii="Times New Roman" w:hAnsi="Times New Roman" w:cs="Times New Roman"/>
        </w:rPr>
      </w:pPr>
      <w:r>
        <w:rPr>
          <w:rFonts w:ascii="Times New Roman" w:hAnsi="Times New Roman" w:cs="Times New Roman"/>
        </w:rPr>
        <w:t>The global monsoon is a fundamental component of the Earth’s climate system, spanning multiple regions</w:t>
      </w:r>
      <w:r>
        <w:rPr>
          <w:rFonts w:ascii="Times New Roman" w:hAnsi="Times New Roman" w:cs="Times New Roman"/>
        </w:rPr>
        <w:footnoteReference w:id="1"/>
      </w:r>
      <w:r>
        <w:rPr>
          <w:rFonts w:ascii="Times New Roman" w:hAnsi="Times New Roman" w:cs="Times New Roman"/>
        </w:rPr>
        <w:t xml:space="preserve"> and influencing weather and climate even beyond these regions. Given that approximately two-thirds of the world’s population are directly or indirectly affected by monsoon variability and extremes, monsoon-related weather and climate services are of critical importance for early warning, disaster risk reduction (DRR), and climate change adaptation.</w:t>
      </w:r>
    </w:p>
    <w:p w14:paraId="2F695DC1" w14:textId="77777777" w:rsidR="0058347C" w:rsidRDefault="0058347C" w:rsidP="00E96E71">
      <w:pPr>
        <w:spacing w:after="0" w:line="240" w:lineRule="auto"/>
        <w:jc w:val="both"/>
        <w:rPr>
          <w:rFonts w:ascii="Times New Roman" w:eastAsia="MS Mincho" w:hAnsi="Times New Roman" w:cs="Times New Roman"/>
          <w:lang w:val="en-GB"/>
        </w:rPr>
      </w:pPr>
    </w:p>
    <w:p w14:paraId="783E7ACB" w14:textId="77777777" w:rsidR="0058347C" w:rsidRPr="00A11CA8" w:rsidRDefault="003D0814" w:rsidP="00E96E71">
      <w:pPr>
        <w:spacing w:after="0" w:line="240" w:lineRule="auto"/>
        <w:jc w:val="both"/>
        <w:rPr>
          <w:rFonts w:ascii="Times New Roman" w:eastAsia="Aptos" w:hAnsi="Times New Roman" w:cs="Times New Roman"/>
          <w:lang w:val="en-GB"/>
        </w:rPr>
      </w:pPr>
      <w:r>
        <w:rPr>
          <w:rFonts w:ascii="Times New Roman" w:hAnsi="Times New Roman" w:cs="Times New Roman"/>
          <w:lang w:val="en-GB"/>
        </w:rPr>
        <w:t>Improving understanding of the mechanisms driving extreme weather and climate phenomena within the global monsoon system under climate change, including the roles of natural and anthropogenic drivers, together with enhanced monitoring and prediction capabilities, is essential to support reliable forecasting and climate services.</w:t>
      </w:r>
    </w:p>
    <w:p w14:paraId="0FF9BB1B" w14:textId="77777777" w:rsidR="0058347C" w:rsidRPr="00A11CA8" w:rsidRDefault="0058347C" w:rsidP="00E96E71">
      <w:pPr>
        <w:spacing w:after="0" w:line="240" w:lineRule="auto"/>
        <w:jc w:val="both"/>
        <w:rPr>
          <w:rFonts w:ascii="Times New Roman" w:hAnsi="Times New Roman" w:cs="Times New Roman"/>
          <w:lang w:val="en-GB"/>
        </w:rPr>
      </w:pPr>
    </w:p>
    <w:p w14:paraId="7A8BA9EF" w14:textId="77777777" w:rsidR="0058347C" w:rsidRDefault="003D0814" w:rsidP="00E96E71">
      <w:pPr>
        <w:spacing w:after="0" w:line="240" w:lineRule="auto"/>
        <w:jc w:val="both"/>
        <w:rPr>
          <w:rFonts w:ascii="Times New Roman" w:hAnsi="Times New Roman" w:cs="Times New Roman"/>
        </w:rPr>
      </w:pPr>
      <w:r>
        <w:rPr>
          <w:rFonts w:ascii="Times New Roman" w:hAnsi="Times New Roman" w:cs="Times New Roman"/>
        </w:rPr>
        <w:t>World Meteorological Organization (WMO) Members and their National Meteorological and Hydrological Services (NMHSs) are under increasing pressure to cope with climate change and extreme events, while also facing rapid technological advances and rising expectations for more impact-oriented, accurate, timely, and decision-relevant/actionable services. These evolving requirements place growing demands on effective and rapid coordination and integration of research, operations, and services.</w:t>
      </w:r>
    </w:p>
    <w:p w14:paraId="5B033FB1" w14:textId="77777777" w:rsidR="0058347C" w:rsidRPr="00A11CA8" w:rsidRDefault="0058347C" w:rsidP="00E96E71">
      <w:pPr>
        <w:spacing w:after="0" w:line="240" w:lineRule="auto"/>
        <w:jc w:val="both"/>
        <w:rPr>
          <w:rFonts w:ascii="Times New Roman" w:hAnsi="Times New Roman" w:cs="Times New Roman"/>
          <w:lang w:val="en-GB"/>
        </w:rPr>
      </w:pPr>
    </w:p>
    <w:p w14:paraId="26AF4B89" w14:textId="77777777" w:rsidR="0058347C" w:rsidRDefault="003D0814" w:rsidP="00E96E71">
      <w:pPr>
        <w:spacing w:after="0" w:line="240" w:lineRule="auto"/>
        <w:jc w:val="both"/>
        <w:rPr>
          <w:rFonts w:ascii="Times New Roman" w:hAnsi="Times New Roman" w:cs="Times New Roman"/>
        </w:rPr>
      </w:pPr>
      <w:r>
        <w:rPr>
          <w:rFonts w:ascii="Times New Roman" w:eastAsia="Aptos" w:hAnsi="Times New Roman" w:cs="Times New Roman"/>
        </w:rPr>
        <w:t xml:space="preserve">The </w:t>
      </w:r>
      <w:r>
        <w:rPr>
          <w:rFonts w:ascii="Times New Roman" w:hAnsi="Times New Roman" w:cs="Times New Roman"/>
        </w:rPr>
        <w:t xml:space="preserve">need to advance an integrated understanding and coordination of monsoon research  has been validated by expert groups within the WMO scientific activities, including the Monsoon Panel under the Climate and Ocean Variability, Predictability and Change (CLIVAR)/Global Water and Energy Exchanges (GEWEX) core projects of the World Climate Research Programme (WCRP) and the Working Group on Tropical Meteorology Research (WG TMR) under the World Weather Research Programme (WWRP), together with existing regional cooperation mechanisms. </w:t>
      </w:r>
    </w:p>
    <w:p w14:paraId="2DF17F44" w14:textId="77777777" w:rsidR="0058347C" w:rsidRDefault="0058347C" w:rsidP="00E96E71">
      <w:pPr>
        <w:spacing w:after="0" w:line="240" w:lineRule="auto"/>
        <w:jc w:val="both"/>
        <w:rPr>
          <w:rFonts w:ascii="Times New Roman" w:hAnsi="Times New Roman" w:cs="Times New Roman"/>
        </w:rPr>
      </w:pPr>
    </w:p>
    <w:p w14:paraId="24AC2BE5" w14:textId="1B3FA0C7" w:rsidR="0058347C" w:rsidRDefault="003D0814" w:rsidP="00E96E71">
      <w:pPr>
        <w:spacing w:after="0" w:line="240" w:lineRule="auto"/>
        <w:jc w:val="both"/>
        <w:rPr>
          <w:rFonts w:ascii="Times New Roman" w:eastAsia="宋体" w:hAnsi="Times New Roman" w:cs="Times New Roman"/>
          <w:lang w:eastAsia="zh-CN"/>
        </w:rPr>
      </w:pPr>
      <w:r w:rsidRPr="7D03BF23">
        <w:rPr>
          <w:rFonts w:ascii="Times New Roman" w:eastAsia="Aptos" w:hAnsi="Times New Roman" w:cs="Times New Roman"/>
        </w:rPr>
        <w:t xml:space="preserve">In parallel, the 8th session of the WMO International Workshop on Monsoons (IWM-8), </w:t>
      </w:r>
      <w:r w:rsidR="2AB5FF4E" w:rsidRPr="7D03BF23">
        <w:rPr>
          <w:rFonts w:ascii="Times New Roman" w:eastAsia="Aptos" w:hAnsi="Times New Roman" w:cs="Times New Roman"/>
        </w:rPr>
        <w:t xml:space="preserve">hosted by the Indian Institute of Tropical Meteorology (IITM), was </w:t>
      </w:r>
      <w:r w:rsidRPr="7D03BF23">
        <w:rPr>
          <w:rFonts w:ascii="Times New Roman" w:eastAsia="Aptos" w:hAnsi="Times New Roman" w:cs="Times New Roman"/>
        </w:rPr>
        <w:t>held in March 2025 in Pune, India</w:t>
      </w:r>
      <w:r w:rsidR="054A9E88" w:rsidRPr="7D03BF23">
        <w:rPr>
          <w:rFonts w:ascii="Times New Roman" w:eastAsia="Aptos" w:hAnsi="Times New Roman" w:cs="Times New Roman"/>
        </w:rPr>
        <w:t>. The event,</w:t>
      </w:r>
      <w:r w:rsidR="7B366EC4" w:rsidRPr="7D03BF23">
        <w:rPr>
          <w:rFonts w:ascii="Times New Roman" w:eastAsia="Aptos" w:hAnsi="Times New Roman" w:cs="Times New Roman"/>
        </w:rPr>
        <w:t xml:space="preserve"> led by the International Monsoons Project Office (IMPO) and </w:t>
      </w:r>
      <w:r w:rsidRPr="7D03BF23">
        <w:rPr>
          <w:rFonts w:ascii="Times New Roman" w:eastAsia="Aptos" w:hAnsi="Times New Roman" w:cs="Times New Roman"/>
        </w:rPr>
        <w:t>jointly organized by WCRP and WWRP , identified a set of recommendations for both research and operational communities. These recommendations call for strengthened international coordination, improved data sharing, closer research–operations integration, and more impact-oriented monsoon forecasting and services.</w:t>
      </w:r>
    </w:p>
    <w:p w14:paraId="6B758D0D" w14:textId="77777777" w:rsidR="002D2C95" w:rsidRPr="002D2C95" w:rsidRDefault="002D2C95" w:rsidP="00E96E71">
      <w:pPr>
        <w:spacing w:after="0" w:line="240" w:lineRule="auto"/>
        <w:jc w:val="both"/>
        <w:rPr>
          <w:rFonts w:ascii="Times New Roman" w:eastAsia="宋体" w:hAnsi="Times New Roman" w:cs="Times New Roman"/>
          <w:lang w:eastAsia="zh-CN"/>
        </w:rPr>
      </w:pPr>
    </w:p>
    <w:p w14:paraId="7C1CC202" w14:textId="699B07F4" w:rsidR="0058347C" w:rsidRDefault="003D0814" w:rsidP="00E96E71">
      <w:pPr>
        <w:spacing w:after="0" w:line="240" w:lineRule="auto"/>
        <w:jc w:val="both"/>
        <w:rPr>
          <w:rFonts w:ascii="Times New Roman" w:eastAsia="Aptos" w:hAnsi="Times New Roman" w:cs="Times New Roman"/>
        </w:rPr>
      </w:pPr>
      <w:r>
        <w:rPr>
          <w:rFonts w:ascii="Times New Roman" w:hAnsi="Times New Roman" w:cs="Times New Roman"/>
        </w:rPr>
        <w:t xml:space="preserve">Taken together, those endorsement and recommendations </w:t>
      </w:r>
      <w:r w:rsidR="002D2C95">
        <w:rPr>
          <w:rFonts w:ascii="Times New Roman" w:hAnsi="Times New Roman" w:cs="Times New Roman"/>
        </w:rPr>
        <w:t>provide</w:t>
      </w:r>
      <w:r>
        <w:rPr>
          <w:rFonts w:ascii="Times New Roman" w:hAnsi="Times New Roman" w:cs="Times New Roman"/>
        </w:rPr>
        <w:t xml:space="preserve"> a strong foundation for monsoon research cooperation, while also highlighting the need to further strengthen integrated, cross-regional collaboration, particularly in connecting research with operations </w:t>
      </w:r>
      <w:r>
        <w:rPr>
          <w:rFonts w:ascii="Times New Roman" w:hAnsi="Times New Roman" w:cs="Times New Roman"/>
        </w:rPr>
        <w:lastRenderedPageBreak/>
        <w:t xml:space="preserve">and services and wider stakeholder cooperation. </w:t>
      </w:r>
      <w:r>
        <w:rPr>
          <w:rFonts w:ascii="Times New Roman" w:eastAsia="Aptos" w:hAnsi="Times New Roman" w:cs="Times New Roman"/>
        </w:rPr>
        <w:t xml:space="preserve">It presents an opportunity to demonstrate full integration and rapid delivery of research into the </w:t>
      </w:r>
      <w:r>
        <w:rPr>
          <w:rFonts w:ascii="Times New Roman" w:hAnsi="Times New Roman" w:cs="Times New Roman"/>
        </w:rPr>
        <w:t>United Nations (UN) Early Warnings for All (EW4All) initiative</w:t>
      </w:r>
      <w:r>
        <w:rPr>
          <w:rStyle w:val="af"/>
          <w:rFonts w:ascii="Times New Roman" w:hAnsi="Times New Roman" w:cs="Times New Roman"/>
          <w:lang w:val="en-GB"/>
        </w:rPr>
        <w:footnoteReference w:id="2"/>
      </w:r>
      <w:r>
        <w:rPr>
          <w:rFonts w:ascii="Times New Roman" w:eastAsia="Aptos" w:hAnsi="Times New Roman" w:cs="Times New Roman"/>
        </w:rPr>
        <w:t>, accelerating climate services within WMO-coordinated, Member-driven framework.</w:t>
      </w:r>
    </w:p>
    <w:p w14:paraId="764BD46A" w14:textId="77777777" w:rsidR="0058347C" w:rsidRDefault="0058347C" w:rsidP="00E96E71">
      <w:pPr>
        <w:spacing w:after="0" w:line="240" w:lineRule="auto"/>
        <w:jc w:val="both"/>
        <w:rPr>
          <w:rFonts w:ascii="Times New Roman" w:hAnsi="Times New Roman" w:cs="Times New Roman"/>
        </w:rPr>
      </w:pPr>
    </w:p>
    <w:p w14:paraId="5620D2EE" w14:textId="77777777" w:rsidR="0058347C" w:rsidRDefault="003D0814" w:rsidP="00E96E71">
      <w:pPr>
        <w:spacing w:after="0" w:line="240" w:lineRule="auto"/>
        <w:jc w:val="both"/>
        <w:rPr>
          <w:rFonts w:ascii="Times New Roman" w:eastAsia="Aptos" w:hAnsi="Times New Roman" w:cs="Times New Roman"/>
        </w:rPr>
      </w:pPr>
      <w:r>
        <w:rPr>
          <w:rFonts w:ascii="Times New Roman" w:hAnsi="Times New Roman" w:cs="Times New Roman"/>
        </w:rPr>
        <w:t xml:space="preserve">In this context, WMO, in collaboration with the China Meteorological Administration (CMA), proposes to convene an Open Monsoon Conference as a forum to bring together relevant Members, partners, and key scientific and operational communities from various regions. </w:t>
      </w:r>
      <w:r>
        <w:rPr>
          <w:rFonts w:ascii="Times New Roman" w:eastAsia="Aptos" w:hAnsi="Times New Roman" w:cs="Times New Roman"/>
        </w:rPr>
        <w:t>The Conference aims to identify shared challenges and emerging needs in global monsoon research and services, and to foster a collective effort among Members and partners to address these challenges through strengthened collaboration across research, operations, and service delivery, including in support of EW4All.</w:t>
      </w:r>
    </w:p>
    <w:p w14:paraId="4448C802" w14:textId="77777777" w:rsidR="0058347C" w:rsidRDefault="0058347C">
      <w:pPr>
        <w:spacing w:after="0" w:line="240" w:lineRule="auto"/>
        <w:rPr>
          <w:rFonts w:ascii="Times New Roman" w:hAnsi="Times New Roman" w:cs="Times New Roman"/>
          <w:lang w:val="en-GB"/>
        </w:rPr>
      </w:pPr>
    </w:p>
    <w:p w14:paraId="372DBC82" w14:textId="77777777" w:rsidR="0058347C" w:rsidRPr="00A11CA8" w:rsidRDefault="003D0814">
      <w:pPr>
        <w:pStyle w:val="af0"/>
        <w:numPr>
          <w:ilvl w:val="0"/>
          <w:numId w:val="1"/>
        </w:numPr>
        <w:spacing w:after="0" w:line="240" w:lineRule="auto"/>
        <w:ind w:left="360"/>
        <w:rPr>
          <w:rFonts w:ascii="Times New Roman" w:hAnsi="Times New Roman" w:cs="Times New Roman"/>
          <w:b/>
          <w:bCs/>
          <w:lang w:val="en-GB"/>
        </w:rPr>
      </w:pPr>
      <w:r>
        <w:rPr>
          <w:rFonts w:ascii="Times New Roman" w:hAnsi="Times New Roman" w:cs="Times New Roman"/>
          <w:b/>
          <w:bCs/>
          <w:lang w:val="en-GB"/>
        </w:rPr>
        <w:t>Objectives:</w:t>
      </w:r>
    </w:p>
    <w:p w14:paraId="70A5A183" w14:textId="07BD4DCF" w:rsidR="0058347C" w:rsidRPr="00A11CA8" w:rsidRDefault="0058347C">
      <w:pPr>
        <w:spacing w:after="0" w:line="240" w:lineRule="auto"/>
        <w:ind w:left="360"/>
        <w:rPr>
          <w:rFonts w:ascii="Times New Roman" w:hAnsi="Times New Roman" w:cs="Times New Roman"/>
          <w:lang w:val="en-GB"/>
        </w:rPr>
      </w:pPr>
    </w:p>
    <w:p w14:paraId="1D321A13" w14:textId="77777777" w:rsidR="0058347C" w:rsidRPr="00A11CA8" w:rsidRDefault="003D0814" w:rsidP="00E96E71">
      <w:pPr>
        <w:pStyle w:val="af0"/>
        <w:numPr>
          <w:ilvl w:val="0"/>
          <w:numId w:val="2"/>
        </w:numPr>
        <w:spacing w:after="0" w:line="240" w:lineRule="auto"/>
        <w:jc w:val="both"/>
        <w:rPr>
          <w:rFonts w:ascii="Times New Roman" w:hAnsi="Times New Roman" w:cs="Times New Roman"/>
          <w:lang w:val="en-GB"/>
        </w:rPr>
      </w:pPr>
      <w:r>
        <w:rPr>
          <w:rFonts w:ascii="Times New Roman" w:hAnsi="Times New Roman" w:cs="Times New Roman"/>
          <w:lang w:val="en-GB"/>
        </w:rPr>
        <w:t>Building on the substantial body of monsoon research undertaken under WCRP and WWRP, e</w:t>
      </w:r>
      <w:r>
        <w:rPr>
          <w:rFonts w:ascii="Times New Roman" w:eastAsia="MS Mincho" w:hAnsi="Times New Roman" w:cs="Times New Roman"/>
          <w:lang w:val="en-GB"/>
        </w:rPr>
        <w:t>ncourage monsoon research and cooperation within a WMO-coordinated global framework, bringing together key monsoon regions to address shared challenges with clear relevance to early warning and disaster risk reduction.</w:t>
      </w:r>
    </w:p>
    <w:p w14:paraId="261F0B91" w14:textId="77777777" w:rsidR="0058347C" w:rsidRPr="00A11CA8" w:rsidRDefault="003D0814" w:rsidP="00E96E71">
      <w:pPr>
        <w:pStyle w:val="af0"/>
        <w:numPr>
          <w:ilvl w:val="0"/>
          <w:numId w:val="2"/>
        </w:numPr>
        <w:spacing w:after="0" w:line="240" w:lineRule="auto"/>
        <w:jc w:val="both"/>
        <w:rPr>
          <w:rFonts w:ascii="Times New Roman" w:hAnsi="Times New Roman" w:cs="Times New Roman"/>
          <w:lang w:val="en-GB"/>
        </w:rPr>
      </w:pPr>
      <w:r>
        <w:rPr>
          <w:rFonts w:ascii="Times New Roman" w:hAnsi="Times New Roman" w:cs="Times New Roman"/>
          <w:lang w:val="en-GB"/>
        </w:rPr>
        <w:t>Enable WMO Members, the Research Board, and Regional Associations (RAs, in particular their research structures) to jointly articulate shared monsoon-related priorities and needs across research, operations, and services, and to build collective ownership and alignment through a Member-driven, multilateral process.</w:t>
      </w:r>
    </w:p>
    <w:p w14:paraId="100B8A27" w14:textId="77777777" w:rsidR="0058347C" w:rsidRDefault="003D0814" w:rsidP="00E96E71">
      <w:pPr>
        <w:pStyle w:val="af0"/>
        <w:numPr>
          <w:ilvl w:val="0"/>
          <w:numId w:val="2"/>
        </w:numPr>
        <w:spacing w:after="0" w:line="240" w:lineRule="auto"/>
        <w:jc w:val="both"/>
        <w:rPr>
          <w:rFonts w:ascii="Times New Roman" w:hAnsi="Times New Roman" w:cs="Times New Roman"/>
        </w:rPr>
      </w:pPr>
      <w:r>
        <w:rPr>
          <w:rFonts w:ascii="Times New Roman" w:hAnsi="Times New Roman" w:cs="Times New Roman"/>
        </w:rPr>
        <w:t>Promote the development of a sustainable, Member-driven model for international collaboration on monsoon research and services under WMO, with clear mechanisms for Member participation and benefits, leveraging existing WMO-supported structures and regional cooperation mechanisms, strengthening international coordination and close collaboration with ongoing WCRP and WWRP research efforts, ensuring complementarity, and reinforcing the pathway from coordinated research to operational applications and services.</w:t>
      </w:r>
    </w:p>
    <w:p w14:paraId="25BFB0CB" w14:textId="045EB49A" w:rsidR="0058347C" w:rsidRPr="00A11CA8" w:rsidRDefault="0058347C">
      <w:pPr>
        <w:spacing w:after="0" w:line="240" w:lineRule="auto"/>
        <w:ind w:left="360"/>
        <w:rPr>
          <w:rFonts w:ascii="Times New Roman" w:hAnsi="Times New Roman" w:cs="Times New Roman"/>
          <w:lang w:val="en-GB"/>
        </w:rPr>
      </w:pPr>
    </w:p>
    <w:p w14:paraId="45EE1F2E" w14:textId="77777777" w:rsidR="0058347C" w:rsidRDefault="003D0814" w:rsidP="00E96E71">
      <w:pPr>
        <w:pStyle w:val="af0"/>
        <w:numPr>
          <w:ilvl w:val="0"/>
          <w:numId w:val="3"/>
        </w:numPr>
        <w:spacing w:after="0" w:line="240" w:lineRule="auto"/>
        <w:jc w:val="both"/>
        <w:rPr>
          <w:rFonts w:ascii="Times New Roman" w:hAnsi="Times New Roman" w:cs="Times New Roman"/>
          <w:lang w:val="en-GB"/>
        </w:rPr>
      </w:pPr>
      <w:r>
        <w:rPr>
          <w:rFonts w:ascii="Times New Roman" w:hAnsi="Times New Roman" w:cs="Times New Roman"/>
          <w:lang w:val="en-GB"/>
        </w:rPr>
        <w:t>Strengthen coordination among monsoon researchers, operational communities, and service users across Asian–Australian–African regions to build an inclusive and action-oriented community prepared to engage in jointly identified priorities and collaborative initiatives.</w:t>
      </w:r>
    </w:p>
    <w:p w14:paraId="5B2F13D5" w14:textId="77777777" w:rsidR="0058347C" w:rsidRDefault="003D0814" w:rsidP="00E96E71">
      <w:pPr>
        <w:pStyle w:val="af0"/>
        <w:numPr>
          <w:ilvl w:val="0"/>
          <w:numId w:val="3"/>
        </w:numPr>
        <w:spacing w:after="0" w:line="240" w:lineRule="auto"/>
        <w:jc w:val="both"/>
        <w:rPr>
          <w:rFonts w:ascii="Times New Roman" w:hAnsi="Times New Roman" w:cs="Times New Roman"/>
          <w:lang w:val="en-GB"/>
        </w:rPr>
      </w:pPr>
      <w:r>
        <w:rPr>
          <w:rFonts w:ascii="Times New Roman" w:hAnsi="Times New Roman" w:cs="Times New Roman"/>
          <w:lang w:val="en-GB"/>
        </w:rPr>
        <w:t>Facilitate a collective discussion on the potential added value, scope, and alignment of an Internationally Coordinated Science Programme on the Asian–Australian–African Monsoon (AAAM), with a view to integrating it with existing WMO-supported structures and ensuring broad Member participation.</w:t>
      </w:r>
    </w:p>
    <w:p w14:paraId="3818B057" w14:textId="77777777" w:rsidR="0058347C" w:rsidRDefault="0058347C">
      <w:pPr>
        <w:pStyle w:val="af0"/>
        <w:spacing w:after="0" w:line="240" w:lineRule="auto"/>
        <w:rPr>
          <w:rFonts w:ascii="Times New Roman" w:hAnsi="Times New Roman" w:cs="Times New Roman"/>
          <w:lang w:val="en-GB"/>
        </w:rPr>
      </w:pPr>
    </w:p>
    <w:p w14:paraId="2631CAE8" w14:textId="77777777" w:rsidR="0058347C" w:rsidRPr="00C439AF" w:rsidRDefault="003D0814">
      <w:pPr>
        <w:numPr>
          <w:ilvl w:val="0"/>
          <w:numId w:val="1"/>
        </w:numPr>
        <w:spacing w:after="0" w:line="240" w:lineRule="auto"/>
        <w:rPr>
          <w:rFonts w:ascii="Times New Roman" w:hAnsi="Times New Roman" w:cs="Times New Roman"/>
          <w:b/>
          <w:bCs/>
          <w:lang w:val="en-GB"/>
        </w:rPr>
      </w:pPr>
      <w:r>
        <w:rPr>
          <w:rFonts w:ascii="Times New Roman" w:hAnsi="Times New Roman" w:cs="Times New Roman"/>
          <w:b/>
          <w:bCs/>
          <w:lang w:val="en-GB"/>
        </w:rPr>
        <w:t>Expected Outcomes</w:t>
      </w:r>
      <w:r>
        <w:rPr>
          <w:rFonts w:ascii="Times New Roman" w:hAnsi="Times New Roman" w:cs="Times New Roman"/>
          <w:lang w:val="en-GB"/>
        </w:rPr>
        <w:t>:</w:t>
      </w:r>
    </w:p>
    <w:p w14:paraId="44A39BB2" w14:textId="77777777" w:rsidR="00C439AF" w:rsidRPr="00A11CA8" w:rsidRDefault="00C439AF" w:rsidP="00C439AF">
      <w:pPr>
        <w:spacing w:after="0" w:line="240" w:lineRule="auto"/>
        <w:ind w:left="720"/>
        <w:rPr>
          <w:rFonts w:ascii="Times New Roman" w:hAnsi="Times New Roman" w:cs="Times New Roman"/>
          <w:b/>
          <w:bCs/>
          <w:lang w:val="en-GB"/>
        </w:rPr>
      </w:pPr>
    </w:p>
    <w:p w14:paraId="5F41DCD4" w14:textId="77777777" w:rsidR="0058347C" w:rsidRPr="00A11CA8" w:rsidRDefault="003D0814" w:rsidP="00E96E71">
      <w:pPr>
        <w:spacing w:after="0" w:line="240" w:lineRule="auto"/>
        <w:ind w:firstLine="720"/>
        <w:jc w:val="both"/>
        <w:rPr>
          <w:rFonts w:ascii="Times New Roman" w:hAnsi="Times New Roman" w:cs="Times New Roman"/>
          <w:lang w:val="en-GB"/>
        </w:rPr>
      </w:pPr>
      <w:r>
        <w:rPr>
          <w:rFonts w:ascii="Times New Roman" w:hAnsi="Times New Roman" w:cs="Times New Roman"/>
          <w:lang w:val="en-GB"/>
        </w:rPr>
        <w:t>The Conference is expected to deliver the following:</w:t>
      </w:r>
    </w:p>
    <w:p w14:paraId="7CC193D8" w14:textId="77777777" w:rsidR="0058347C" w:rsidRPr="00A11CA8" w:rsidRDefault="003D0814" w:rsidP="00E96E71">
      <w:pPr>
        <w:pStyle w:val="af0"/>
        <w:numPr>
          <w:ilvl w:val="0"/>
          <w:numId w:val="4"/>
        </w:numPr>
        <w:spacing w:after="0" w:line="240" w:lineRule="auto"/>
        <w:jc w:val="both"/>
        <w:rPr>
          <w:rFonts w:ascii="Times New Roman" w:hAnsi="Times New Roman" w:cs="Times New Roman"/>
          <w:lang w:val="en-GB"/>
        </w:rPr>
      </w:pPr>
      <w:r>
        <w:rPr>
          <w:rFonts w:ascii="Times New Roman" w:hAnsi="Times New Roman" w:cs="Times New Roman"/>
          <w:lang w:val="en-GB"/>
        </w:rPr>
        <w:t>Academic consensus on key scientific issues of the broad monsoon, and identification of regional research priorities and cooperation directions;</w:t>
      </w:r>
    </w:p>
    <w:p w14:paraId="2951B5B7" w14:textId="77777777" w:rsidR="0058347C" w:rsidRPr="00A11CA8" w:rsidRDefault="003D0814" w:rsidP="00E96E71">
      <w:pPr>
        <w:pStyle w:val="af0"/>
        <w:numPr>
          <w:ilvl w:val="0"/>
          <w:numId w:val="4"/>
        </w:numPr>
        <w:spacing w:after="0" w:line="240" w:lineRule="auto"/>
        <w:jc w:val="both"/>
        <w:rPr>
          <w:rFonts w:ascii="Times New Roman" w:hAnsi="Times New Roman" w:cs="Times New Roman"/>
          <w:lang w:val="en-GB"/>
        </w:rPr>
      </w:pPr>
      <w:r>
        <w:rPr>
          <w:rFonts w:ascii="Times New Roman" w:hAnsi="Times New Roman" w:cs="Times New Roman"/>
          <w:lang w:val="en-GB"/>
        </w:rPr>
        <w:lastRenderedPageBreak/>
        <w:t>Actionable recommendations on how to bridge gaps between monsoon research and operational services, including early warning and disaster risk reduction, in the context of climate change and technological transformation;</w:t>
      </w:r>
    </w:p>
    <w:p w14:paraId="3EB4E4DA" w14:textId="77777777" w:rsidR="0058347C" w:rsidRPr="00A11CA8" w:rsidRDefault="003D0814" w:rsidP="00E96E71">
      <w:pPr>
        <w:pStyle w:val="af0"/>
        <w:numPr>
          <w:ilvl w:val="0"/>
          <w:numId w:val="4"/>
        </w:numPr>
        <w:spacing w:after="0" w:line="240" w:lineRule="auto"/>
        <w:jc w:val="both"/>
        <w:rPr>
          <w:rFonts w:ascii="Times New Roman" w:hAnsi="Times New Roman" w:cs="Times New Roman"/>
          <w:lang w:val="en-GB"/>
        </w:rPr>
      </w:pPr>
      <w:r>
        <w:rPr>
          <w:rFonts w:ascii="Times New Roman" w:hAnsi="Times New Roman" w:cs="Times New Roman"/>
          <w:lang w:val="en-GB"/>
        </w:rPr>
        <w:t xml:space="preserve">Exchange of Member and partner needs, interests, and collaboration opportunities, and encourage cross-regional engagement and fostering the emergence of clear, sustainable, Member-driven mechanisms for cooperation on monsoon research and services under WMO. </w:t>
      </w:r>
    </w:p>
    <w:p w14:paraId="3CBC61F4" w14:textId="77777777" w:rsidR="0058347C" w:rsidRPr="00A11CA8" w:rsidRDefault="003D0814" w:rsidP="00E96E71">
      <w:pPr>
        <w:pStyle w:val="af0"/>
        <w:numPr>
          <w:ilvl w:val="0"/>
          <w:numId w:val="4"/>
        </w:numPr>
        <w:spacing w:after="0" w:line="240" w:lineRule="auto"/>
        <w:jc w:val="both"/>
        <w:rPr>
          <w:rFonts w:ascii="Times New Roman" w:hAnsi="Times New Roman" w:cs="Times New Roman"/>
          <w:lang w:val="en-GB"/>
        </w:rPr>
      </w:pPr>
      <w:r>
        <w:rPr>
          <w:rFonts w:ascii="Times New Roman" w:hAnsi="Times New Roman" w:cs="Times New Roman"/>
          <w:lang w:val="en-GB"/>
        </w:rPr>
        <w:t>A shared framework for coordination between WMO Members and existing academic and research communities on global and regional monsoons, clarifying roles, interfaces, and mutual benefits, and strengthening the integration of scientific research with operational priorities and service delivery.</w:t>
      </w:r>
    </w:p>
    <w:p w14:paraId="2206908E" w14:textId="77777777" w:rsidR="0058347C" w:rsidRPr="00A11CA8" w:rsidRDefault="0058347C">
      <w:pPr>
        <w:pStyle w:val="af0"/>
        <w:spacing w:after="0" w:line="240" w:lineRule="auto"/>
        <w:rPr>
          <w:rFonts w:ascii="Times New Roman" w:hAnsi="Times New Roman" w:cs="Times New Roman"/>
          <w:lang w:val="en-GB"/>
        </w:rPr>
      </w:pPr>
    </w:p>
    <w:p w14:paraId="70E452ED" w14:textId="77777777" w:rsidR="0058347C" w:rsidRPr="00A11CA8" w:rsidRDefault="003D0814" w:rsidP="00E96E71">
      <w:pPr>
        <w:pStyle w:val="af0"/>
        <w:numPr>
          <w:ilvl w:val="0"/>
          <w:numId w:val="1"/>
        </w:numPr>
        <w:spacing w:after="0" w:line="240" w:lineRule="auto"/>
        <w:ind w:left="360"/>
        <w:jc w:val="both"/>
        <w:rPr>
          <w:rFonts w:ascii="Times New Roman" w:hAnsi="Times New Roman" w:cs="Times New Roman"/>
          <w:b/>
          <w:bCs/>
          <w:lang w:val="en-GB"/>
        </w:rPr>
      </w:pPr>
      <w:r>
        <w:rPr>
          <w:rFonts w:ascii="Times New Roman" w:hAnsi="Times New Roman" w:cs="Times New Roman"/>
          <w:b/>
          <w:bCs/>
          <w:lang w:val="en-GB"/>
        </w:rPr>
        <w:t>The Open Monsoon Conference is co-organized by:</w:t>
      </w:r>
    </w:p>
    <w:p w14:paraId="024E48E9" w14:textId="5911640F" w:rsidR="0058347C" w:rsidRPr="006D41C5" w:rsidRDefault="003D0814" w:rsidP="00E96E71">
      <w:pPr>
        <w:pStyle w:val="af0"/>
        <w:spacing w:after="0" w:line="240" w:lineRule="auto"/>
        <w:ind w:left="360"/>
        <w:jc w:val="both"/>
        <w:rPr>
          <w:rFonts w:ascii="Times New Roman" w:eastAsia="宋体" w:hAnsi="Times New Roman" w:cs="Times New Roman"/>
          <w:lang w:val="en-GB" w:eastAsia="zh-CN"/>
        </w:rPr>
      </w:pPr>
      <w:r>
        <w:rPr>
          <w:rFonts w:ascii="Times New Roman" w:hAnsi="Times New Roman" w:cs="Times New Roman"/>
          <w:lang w:val="en-GB"/>
        </w:rPr>
        <w:t>World Meteorological Organization</w:t>
      </w:r>
      <w:r w:rsidR="006D41C5">
        <w:rPr>
          <w:rFonts w:ascii="Times New Roman" w:eastAsia="宋体" w:hAnsi="Times New Roman" w:cs="Times New Roman" w:hint="eastAsia"/>
          <w:lang w:val="en-GB" w:eastAsia="zh-CN"/>
        </w:rPr>
        <w:t xml:space="preserve"> (WMO)</w:t>
      </w:r>
    </w:p>
    <w:p w14:paraId="104FBB09" w14:textId="61774B5B" w:rsidR="0058347C" w:rsidRPr="006D41C5" w:rsidRDefault="003D0814" w:rsidP="00E96E71">
      <w:pPr>
        <w:pStyle w:val="af0"/>
        <w:spacing w:after="0" w:line="240" w:lineRule="auto"/>
        <w:ind w:left="360"/>
        <w:jc w:val="both"/>
        <w:rPr>
          <w:rFonts w:ascii="Times New Roman" w:eastAsia="宋体" w:hAnsi="Times New Roman" w:cs="Times New Roman"/>
          <w:lang w:val="en-GB" w:eastAsia="zh-CN"/>
        </w:rPr>
      </w:pPr>
      <w:r>
        <w:rPr>
          <w:rFonts w:ascii="Times New Roman" w:hAnsi="Times New Roman" w:cs="Times New Roman"/>
          <w:lang w:val="en-GB"/>
        </w:rPr>
        <w:t xml:space="preserve">China Meteorological Administration </w:t>
      </w:r>
      <w:r w:rsidR="006D41C5">
        <w:rPr>
          <w:rFonts w:ascii="Times New Roman" w:eastAsia="宋体" w:hAnsi="Times New Roman" w:cs="Times New Roman" w:hint="eastAsia"/>
          <w:lang w:val="en-GB" w:eastAsia="zh-CN"/>
        </w:rPr>
        <w:t>(CMA)</w:t>
      </w:r>
    </w:p>
    <w:p w14:paraId="5DC6F813" w14:textId="77777777" w:rsidR="0058347C" w:rsidRPr="00A11CA8" w:rsidRDefault="0058347C">
      <w:pPr>
        <w:spacing w:after="0" w:line="240" w:lineRule="auto"/>
        <w:rPr>
          <w:rFonts w:ascii="Times New Roman" w:hAnsi="Times New Roman" w:cs="Times New Roman"/>
          <w:b/>
          <w:bCs/>
          <w:lang w:val="en-GB"/>
        </w:rPr>
      </w:pPr>
    </w:p>
    <w:p w14:paraId="3527DD66" w14:textId="77777777" w:rsidR="0058347C" w:rsidRPr="00A11CA8" w:rsidRDefault="003D0814" w:rsidP="00E96E71">
      <w:pPr>
        <w:pStyle w:val="af0"/>
        <w:numPr>
          <w:ilvl w:val="0"/>
          <w:numId w:val="1"/>
        </w:numPr>
        <w:spacing w:after="0" w:line="240" w:lineRule="auto"/>
        <w:ind w:left="360"/>
        <w:jc w:val="both"/>
        <w:rPr>
          <w:rFonts w:ascii="Times New Roman" w:hAnsi="Times New Roman" w:cs="Times New Roman"/>
          <w:b/>
          <w:bCs/>
          <w:lang w:val="en-GB"/>
        </w:rPr>
      </w:pPr>
      <w:r>
        <w:rPr>
          <w:rFonts w:ascii="Times New Roman" w:hAnsi="Times New Roman" w:cs="Times New Roman"/>
          <w:b/>
          <w:bCs/>
          <w:lang w:val="en-GB"/>
        </w:rPr>
        <w:t>Date, Venue and format:</w:t>
      </w:r>
    </w:p>
    <w:p w14:paraId="55656C7E" w14:textId="2090B099" w:rsidR="0058347C" w:rsidRDefault="00C55EDD" w:rsidP="00E96E71">
      <w:pPr>
        <w:pStyle w:val="af0"/>
        <w:numPr>
          <w:ilvl w:val="0"/>
          <w:numId w:val="5"/>
        </w:numPr>
        <w:spacing w:after="0" w:line="240" w:lineRule="auto"/>
        <w:jc w:val="both"/>
        <w:rPr>
          <w:rFonts w:ascii="Times New Roman" w:hAnsi="Times New Roman" w:cs="Times New Roman"/>
          <w:lang w:val="en-GB"/>
        </w:rPr>
      </w:pPr>
      <w:r>
        <w:rPr>
          <w:rFonts w:ascii="Times New Roman" w:eastAsia="宋体" w:hAnsi="Times New Roman" w:cs="Times New Roman" w:hint="eastAsia"/>
          <w:lang w:val="en-GB" w:eastAsia="zh-CN"/>
        </w:rPr>
        <w:t>A</w:t>
      </w:r>
      <w:r w:rsidR="003D0814">
        <w:rPr>
          <w:rFonts w:ascii="Times New Roman" w:hAnsi="Times New Roman" w:cs="Times New Roman"/>
          <w:lang w:val="en-GB"/>
        </w:rPr>
        <w:t xml:space="preserve"> three-day hybrid event from 18 to 20 May 2026 in Shanghai, China. </w:t>
      </w:r>
    </w:p>
    <w:p w14:paraId="2F0000D4" w14:textId="77777777" w:rsidR="0058347C" w:rsidRDefault="003D0814" w:rsidP="00E96E71">
      <w:pPr>
        <w:pStyle w:val="af0"/>
        <w:numPr>
          <w:ilvl w:val="0"/>
          <w:numId w:val="5"/>
        </w:numPr>
        <w:spacing w:after="0" w:line="240" w:lineRule="auto"/>
        <w:jc w:val="both"/>
        <w:rPr>
          <w:rFonts w:ascii="Times New Roman" w:eastAsia="Aptos" w:hAnsi="Times New Roman" w:cs="Times New Roman"/>
          <w:lang w:val="en-GB"/>
        </w:rPr>
      </w:pPr>
      <w:r>
        <w:rPr>
          <w:rFonts w:ascii="Times New Roman" w:hAnsi="Times New Roman" w:cs="Times New Roman"/>
          <w:lang w:val="en-GB"/>
        </w:rPr>
        <w:t>Working Language: English</w:t>
      </w:r>
    </w:p>
    <w:p w14:paraId="2E2CA3CD" w14:textId="77777777" w:rsidR="0058347C" w:rsidRDefault="003D0814" w:rsidP="00E96E71">
      <w:pPr>
        <w:pStyle w:val="af0"/>
        <w:numPr>
          <w:ilvl w:val="0"/>
          <w:numId w:val="5"/>
        </w:numPr>
        <w:spacing w:after="0" w:line="240" w:lineRule="auto"/>
        <w:jc w:val="both"/>
        <w:rPr>
          <w:rFonts w:ascii="Times New Roman" w:eastAsia="Aptos" w:hAnsi="Times New Roman" w:cs="Times New Roman"/>
          <w:lang w:val="en-GB"/>
        </w:rPr>
      </w:pPr>
      <w:r>
        <w:rPr>
          <w:rFonts w:ascii="Times New Roman" w:hAnsi="Times New Roman" w:cs="Times New Roman"/>
          <w:lang w:val="en-GB"/>
        </w:rPr>
        <w:t xml:space="preserve">Format: </w:t>
      </w:r>
      <w:r>
        <w:rPr>
          <w:rFonts w:ascii="Times New Roman" w:eastAsia="Aptos" w:hAnsi="Times New Roman" w:cs="Times New Roman"/>
          <w:lang w:val="en-GB"/>
        </w:rPr>
        <w:t xml:space="preserve"> Hybrid (on-site presentations and discussions encouraged, with online zoom webinar available)</w:t>
      </w:r>
    </w:p>
    <w:p w14:paraId="0194C0B3" w14:textId="77777777" w:rsidR="0058347C" w:rsidRDefault="0058347C">
      <w:pPr>
        <w:spacing w:after="0" w:line="240" w:lineRule="auto"/>
        <w:rPr>
          <w:rFonts w:ascii="Times New Roman" w:hAnsi="Times New Roman" w:cs="Times New Roman"/>
          <w:lang w:val="en-GB"/>
        </w:rPr>
      </w:pPr>
    </w:p>
    <w:p w14:paraId="42B1429B" w14:textId="77777777" w:rsidR="0058347C" w:rsidRPr="00A11CA8" w:rsidRDefault="003D0814" w:rsidP="00E96E71">
      <w:pPr>
        <w:pStyle w:val="af0"/>
        <w:numPr>
          <w:ilvl w:val="0"/>
          <w:numId w:val="1"/>
        </w:numPr>
        <w:spacing w:after="0" w:line="240" w:lineRule="auto"/>
        <w:ind w:left="360"/>
        <w:jc w:val="both"/>
        <w:rPr>
          <w:rFonts w:ascii="Times New Roman" w:hAnsi="Times New Roman" w:cs="Times New Roman"/>
          <w:b/>
          <w:bCs/>
          <w:lang w:val="en-GB"/>
        </w:rPr>
      </w:pPr>
      <w:r>
        <w:rPr>
          <w:rFonts w:ascii="Times New Roman" w:hAnsi="Times New Roman" w:cs="Times New Roman"/>
          <w:b/>
          <w:bCs/>
          <w:lang w:val="en-GB"/>
        </w:rPr>
        <w:t>Proposed Agenda and Sessions:</w:t>
      </w:r>
    </w:p>
    <w:p w14:paraId="25551B43" w14:textId="77777777" w:rsidR="0058347C" w:rsidRPr="00A11CA8" w:rsidRDefault="003D0814" w:rsidP="00E96E71">
      <w:pPr>
        <w:spacing w:after="0" w:line="240" w:lineRule="auto"/>
        <w:jc w:val="both"/>
        <w:rPr>
          <w:rFonts w:ascii="Times New Roman" w:hAnsi="Times New Roman" w:cs="Times New Roman"/>
          <w:i/>
          <w:iCs/>
          <w:lang w:val="en-GB"/>
        </w:rPr>
      </w:pPr>
      <w:r>
        <w:rPr>
          <w:rFonts w:ascii="Times New Roman" w:hAnsi="Times New Roman" w:cs="Times New Roman"/>
          <w:i/>
          <w:iCs/>
          <w:lang w:val="en-GB"/>
        </w:rPr>
        <w:t xml:space="preserve">* The following agenda to be refined by scientific organizing committee with consensus of WMO and CMA. </w:t>
      </w:r>
    </w:p>
    <w:tbl>
      <w:tblPr>
        <w:tblStyle w:val="ac"/>
        <w:tblW w:w="0" w:type="auto"/>
        <w:tblLook w:val="04A0" w:firstRow="1" w:lastRow="0" w:firstColumn="1" w:lastColumn="0" w:noHBand="0" w:noVBand="1"/>
      </w:tblPr>
      <w:tblGrid>
        <w:gridCol w:w="1395"/>
        <w:gridCol w:w="7620"/>
      </w:tblGrid>
      <w:tr w:rsidR="0058347C" w14:paraId="1E764F1A" w14:textId="77777777">
        <w:trPr>
          <w:trHeight w:val="300"/>
        </w:trPr>
        <w:tc>
          <w:tcPr>
            <w:tcW w:w="1395" w:type="dxa"/>
          </w:tcPr>
          <w:p w14:paraId="4D03AE4F" w14:textId="77777777" w:rsidR="0058347C" w:rsidRDefault="003D0814">
            <w:pPr>
              <w:spacing w:after="0" w:line="240" w:lineRule="auto"/>
              <w:rPr>
                <w:rFonts w:ascii="Times New Roman" w:hAnsi="Times New Roman" w:cs="Times New Roman"/>
                <w:i/>
                <w:iCs/>
                <w:lang w:val="en-GB"/>
              </w:rPr>
            </w:pPr>
            <w:r>
              <w:rPr>
                <w:rFonts w:ascii="Times New Roman" w:hAnsi="Times New Roman" w:cs="Times New Roman"/>
                <w:i/>
                <w:iCs/>
                <w:lang w:val="en-GB"/>
              </w:rPr>
              <w:t>17 May</w:t>
            </w:r>
          </w:p>
        </w:tc>
        <w:tc>
          <w:tcPr>
            <w:tcW w:w="7620" w:type="dxa"/>
          </w:tcPr>
          <w:p w14:paraId="2142E5CB" w14:textId="77777777" w:rsidR="0058347C" w:rsidRDefault="003D0814">
            <w:pPr>
              <w:spacing w:after="0" w:line="240" w:lineRule="auto"/>
              <w:rPr>
                <w:rFonts w:ascii="Times New Roman" w:hAnsi="Times New Roman" w:cs="Times New Roman"/>
                <w:b/>
                <w:bCs/>
                <w:lang w:val="en-GB"/>
              </w:rPr>
            </w:pPr>
            <w:r>
              <w:rPr>
                <w:rFonts w:ascii="Times New Roman" w:hAnsi="Times New Roman" w:cs="Times New Roman"/>
                <w:b/>
                <w:bCs/>
                <w:lang w:val="en-GB"/>
              </w:rPr>
              <w:t>Registration</w:t>
            </w:r>
          </w:p>
        </w:tc>
      </w:tr>
      <w:tr w:rsidR="0058347C" w14:paraId="31661DB3" w14:textId="77777777">
        <w:trPr>
          <w:trHeight w:val="300"/>
        </w:trPr>
        <w:tc>
          <w:tcPr>
            <w:tcW w:w="1395" w:type="dxa"/>
          </w:tcPr>
          <w:p w14:paraId="3BC54E52" w14:textId="77777777" w:rsidR="0058347C" w:rsidRDefault="003D0814">
            <w:pPr>
              <w:spacing w:after="0" w:line="240" w:lineRule="auto"/>
              <w:rPr>
                <w:rFonts w:ascii="Times New Roman" w:hAnsi="Times New Roman" w:cs="Times New Roman"/>
              </w:rPr>
            </w:pPr>
            <w:r>
              <w:rPr>
                <w:rFonts w:ascii="Times New Roman" w:hAnsi="Times New Roman" w:cs="Times New Roman"/>
                <w:i/>
                <w:iCs/>
                <w:lang w:val="en-GB"/>
              </w:rPr>
              <w:t>0.5 day</w:t>
            </w:r>
          </w:p>
        </w:tc>
        <w:tc>
          <w:tcPr>
            <w:tcW w:w="7620" w:type="dxa"/>
          </w:tcPr>
          <w:p w14:paraId="1B5A6A45" w14:textId="77777777" w:rsidR="0058347C" w:rsidRPr="00A11CA8" w:rsidRDefault="003D0814">
            <w:pPr>
              <w:spacing w:after="0" w:line="240" w:lineRule="auto"/>
              <w:rPr>
                <w:rFonts w:ascii="Times New Roman" w:hAnsi="Times New Roman" w:cs="Times New Roman"/>
                <w:lang w:val="en-GB"/>
              </w:rPr>
            </w:pPr>
            <w:r>
              <w:rPr>
                <w:rFonts w:ascii="Times New Roman" w:hAnsi="Times New Roman" w:cs="Times New Roman"/>
                <w:b/>
                <w:bCs/>
                <w:lang w:val="en-GB"/>
              </w:rPr>
              <w:t>Opening Ceremony + Plenary Invited talk</w:t>
            </w:r>
          </w:p>
          <w:p w14:paraId="76ABA1AB" w14:textId="77777777" w:rsidR="0058347C" w:rsidRPr="00A11CA8" w:rsidRDefault="003D0814" w:rsidP="00E96E71">
            <w:pPr>
              <w:pStyle w:val="af0"/>
              <w:numPr>
                <w:ilvl w:val="0"/>
                <w:numId w:val="6"/>
              </w:numPr>
              <w:spacing w:after="0" w:line="240" w:lineRule="auto"/>
              <w:jc w:val="both"/>
              <w:rPr>
                <w:rFonts w:ascii="Times New Roman" w:hAnsi="Times New Roman" w:cs="Times New Roman"/>
                <w:lang w:val="en-GB"/>
              </w:rPr>
            </w:pPr>
            <w:r>
              <w:rPr>
                <w:rFonts w:ascii="Times New Roman" w:hAnsi="Times New Roman" w:cs="Times New Roman"/>
              </w:rPr>
              <w:t>Presentations on the WMO research framework and scientific issues in the proposed Monsoon research, from the WMO Secretariat’s Department of Science, Services and Capacity Development, WWRP/WCRP/GAW/Monsoon Panel, Regional Associations, and CMA.</w:t>
            </w:r>
          </w:p>
        </w:tc>
      </w:tr>
      <w:tr w:rsidR="0058347C" w14:paraId="4E14D458" w14:textId="77777777">
        <w:trPr>
          <w:trHeight w:val="300"/>
        </w:trPr>
        <w:tc>
          <w:tcPr>
            <w:tcW w:w="1395" w:type="dxa"/>
          </w:tcPr>
          <w:p w14:paraId="358E2A2E" w14:textId="77777777" w:rsidR="0058347C" w:rsidRDefault="003D0814">
            <w:pPr>
              <w:spacing w:after="0" w:line="240" w:lineRule="auto"/>
              <w:rPr>
                <w:rFonts w:ascii="Times New Roman" w:hAnsi="Times New Roman" w:cs="Times New Roman"/>
                <w:i/>
                <w:iCs/>
                <w:lang w:val="en-GB"/>
              </w:rPr>
            </w:pPr>
            <w:r>
              <w:rPr>
                <w:rFonts w:ascii="Times New Roman" w:hAnsi="Times New Roman" w:cs="Times New Roman"/>
                <w:i/>
                <w:iCs/>
                <w:lang w:val="en-GB"/>
              </w:rPr>
              <w:t>2 days</w:t>
            </w:r>
          </w:p>
        </w:tc>
        <w:tc>
          <w:tcPr>
            <w:tcW w:w="7620" w:type="dxa"/>
          </w:tcPr>
          <w:p w14:paraId="29F4EB7F" w14:textId="77777777" w:rsidR="0058347C" w:rsidRPr="00A11CA8" w:rsidRDefault="003D0814" w:rsidP="00E96E71">
            <w:pPr>
              <w:spacing w:after="0" w:line="240" w:lineRule="auto"/>
              <w:jc w:val="both"/>
              <w:rPr>
                <w:rFonts w:ascii="Times New Roman" w:hAnsi="Times New Roman" w:cs="Times New Roman"/>
                <w:lang w:val="en-GB"/>
              </w:rPr>
            </w:pPr>
            <w:r>
              <w:rPr>
                <w:rFonts w:ascii="Times New Roman" w:hAnsi="Times New Roman" w:cs="Times New Roman"/>
                <w:b/>
                <w:bCs/>
                <w:lang w:val="en-GB"/>
              </w:rPr>
              <w:t>Scientific sessions</w:t>
            </w:r>
            <w:r>
              <w:rPr>
                <w:rFonts w:ascii="Times New Roman" w:hAnsi="Times New Roman" w:cs="Times New Roman"/>
                <w:lang w:val="en-GB"/>
              </w:rPr>
              <w:t>– 1.5 to 1.75 days</w:t>
            </w:r>
          </w:p>
          <w:p w14:paraId="33FB373C" w14:textId="77777777" w:rsidR="0058347C" w:rsidRPr="00A11CA8" w:rsidRDefault="003D0814" w:rsidP="00E96E71">
            <w:pPr>
              <w:pStyle w:val="af0"/>
              <w:numPr>
                <w:ilvl w:val="0"/>
                <w:numId w:val="7"/>
              </w:numPr>
              <w:spacing w:after="0" w:line="240" w:lineRule="auto"/>
              <w:jc w:val="both"/>
              <w:rPr>
                <w:rFonts w:ascii="Times New Roman" w:hAnsi="Times New Roman" w:cs="Times New Roman"/>
                <w:lang w:val="en-GB"/>
              </w:rPr>
            </w:pPr>
            <w:r>
              <w:rPr>
                <w:rFonts w:ascii="Times New Roman" w:hAnsi="Times New Roman" w:cs="Times New Roman"/>
                <w:lang w:val="en-GB"/>
              </w:rPr>
              <w:t xml:space="preserve">Multi-timescale climate variability of the global monsoon and Its Impact on extreme weather and climate events </w:t>
            </w:r>
          </w:p>
          <w:p w14:paraId="4782D94E" w14:textId="77777777" w:rsidR="0058347C" w:rsidRPr="00A11CA8" w:rsidRDefault="003D0814" w:rsidP="00E96E71">
            <w:pPr>
              <w:pStyle w:val="af0"/>
              <w:numPr>
                <w:ilvl w:val="0"/>
                <w:numId w:val="7"/>
              </w:numPr>
              <w:spacing w:after="0" w:line="240" w:lineRule="auto"/>
              <w:jc w:val="both"/>
              <w:rPr>
                <w:rFonts w:ascii="Times New Roman" w:hAnsi="Times New Roman" w:cs="Times New Roman"/>
                <w:lang w:val="en-GB"/>
              </w:rPr>
            </w:pPr>
            <w:r>
              <w:rPr>
                <w:rFonts w:ascii="Times New Roman" w:hAnsi="Times New Roman" w:cs="Times New Roman"/>
                <w:lang w:val="en-GB"/>
              </w:rPr>
              <w:t xml:space="preserve">Air-Sea-Land interactions under global warming and their links with global monsoon variability and extreme weather and climate events </w:t>
            </w:r>
          </w:p>
          <w:p w14:paraId="01D75D61" w14:textId="77777777" w:rsidR="0058347C" w:rsidRPr="00A11CA8" w:rsidRDefault="003D0814" w:rsidP="00E96E71">
            <w:pPr>
              <w:pStyle w:val="af0"/>
              <w:numPr>
                <w:ilvl w:val="0"/>
                <w:numId w:val="7"/>
              </w:numPr>
              <w:spacing w:after="0" w:line="240" w:lineRule="auto"/>
              <w:jc w:val="both"/>
              <w:rPr>
                <w:rFonts w:ascii="Times New Roman" w:hAnsi="Times New Roman" w:cs="Times New Roman"/>
                <w:lang w:val="en-GB"/>
              </w:rPr>
            </w:pPr>
            <w:r>
              <w:rPr>
                <w:rFonts w:ascii="Times New Roman" w:hAnsi="Times New Roman" w:cs="Times New Roman"/>
                <w:lang w:val="en-GB"/>
              </w:rPr>
              <w:t xml:space="preserve">Modulating effects of human activities on extreme weather and climate events in the global monsoon region </w:t>
            </w:r>
          </w:p>
          <w:p w14:paraId="3E261620" w14:textId="77777777" w:rsidR="0058347C" w:rsidRPr="00A11CA8" w:rsidRDefault="003D0814" w:rsidP="00E96E71">
            <w:pPr>
              <w:pStyle w:val="af0"/>
              <w:numPr>
                <w:ilvl w:val="0"/>
                <w:numId w:val="7"/>
              </w:numPr>
              <w:spacing w:after="0" w:line="240" w:lineRule="auto"/>
              <w:jc w:val="both"/>
              <w:rPr>
                <w:rFonts w:ascii="Times New Roman" w:hAnsi="Times New Roman" w:cs="Times New Roman"/>
                <w:lang w:val="en-GB"/>
              </w:rPr>
            </w:pPr>
            <w:r>
              <w:rPr>
                <w:rFonts w:ascii="Times New Roman" w:hAnsi="Times New Roman" w:cs="Times New Roman"/>
                <w:lang w:val="en-GB"/>
              </w:rPr>
              <w:t>Monitoring, simulation and prediction of extreme weather and climate events in the global monsoon regions</w:t>
            </w:r>
          </w:p>
          <w:p w14:paraId="562B92D5" w14:textId="77777777" w:rsidR="0058347C" w:rsidRPr="00A11CA8" w:rsidRDefault="0058347C" w:rsidP="00E96E71">
            <w:pPr>
              <w:pStyle w:val="af0"/>
              <w:spacing w:after="0" w:line="240" w:lineRule="auto"/>
              <w:ind w:left="420"/>
              <w:jc w:val="both"/>
              <w:rPr>
                <w:rFonts w:ascii="Times New Roman" w:hAnsi="Times New Roman" w:cs="Times New Roman"/>
                <w:lang w:val="en-GB"/>
              </w:rPr>
            </w:pPr>
          </w:p>
          <w:p w14:paraId="60ACD19D" w14:textId="77777777" w:rsidR="0058347C" w:rsidRDefault="003D0814" w:rsidP="00E96E71">
            <w:pPr>
              <w:spacing w:after="0" w:line="240" w:lineRule="auto"/>
              <w:jc w:val="both"/>
              <w:rPr>
                <w:rFonts w:ascii="Times New Roman" w:hAnsi="Times New Roman" w:cs="Times New Roman"/>
              </w:rPr>
            </w:pPr>
            <w:r>
              <w:rPr>
                <w:rFonts w:ascii="Times New Roman" w:hAnsi="Times New Roman" w:cs="Times New Roman"/>
                <w:b/>
                <w:bCs/>
              </w:rPr>
              <w:t>Services - Connecting Monsoon Research with Forecasting, Services, Early Warning and DRR</w:t>
            </w:r>
            <w:r>
              <w:rPr>
                <w:rFonts w:ascii="Times New Roman" w:hAnsi="Times New Roman" w:cs="Times New Roman"/>
              </w:rPr>
              <w:t>– around 2 hours</w:t>
            </w:r>
          </w:p>
          <w:p w14:paraId="60F264E0" w14:textId="77777777" w:rsidR="0058347C" w:rsidRDefault="003D0814" w:rsidP="00E96E71">
            <w:pPr>
              <w:pStyle w:val="af0"/>
              <w:numPr>
                <w:ilvl w:val="0"/>
                <w:numId w:val="8"/>
              </w:numPr>
              <w:spacing w:after="0" w:line="240" w:lineRule="auto"/>
              <w:jc w:val="both"/>
              <w:rPr>
                <w:rFonts w:ascii="Times New Roman" w:hAnsi="Times New Roman" w:cs="Times New Roman"/>
                <w:lang w:val="en-GB"/>
              </w:rPr>
            </w:pPr>
            <w:r>
              <w:rPr>
                <w:rFonts w:ascii="Times New Roman" w:hAnsi="Times New Roman" w:cs="Times New Roman"/>
              </w:rPr>
              <w:t>Partner/user presentations outlining challenges and expectations and potential solutions or discussion</w:t>
            </w:r>
          </w:p>
        </w:tc>
      </w:tr>
      <w:tr w:rsidR="0058347C" w14:paraId="2FC0C9A9" w14:textId="77777777">
        <w:trPr>
          <w:trHeight w:val="300"/>
        </w:trPr>
        <w:tc>
          <w:tcPr>
            <w:tcW w:w="1395" w:type="dxa"/>
          </w:tcPr>
          <w:p w14:paraId="10230E30" w14:textId="77777777" w:rsidR="0058347C" w:rsidRDefault="003D0814">
            <w:pPr>
              <w:spacing w:after="0" w:line="240" w:lineRule="auto"/>
              <w:rPr>
                <w:rFonts w:ascii="Times New Roman" w:hAnsi="Times New Roman" w:cs="Times New Roman"/>
                <w:i/>
                <w:iCs/>
                <w:lang w:val="en-GB"/>
              </w:rPr>
            </w:pPr>
            <w:r>
              <w:rPr>
                <w:rFonts w:ascii="Times New Roman" w:hAnsi="Times New Roman" w:cs="Times New Roman"/>
                <w:i/>
                <w:iCs/>
                <w:lang w:val="en-GB"/>
              </w:rPr>
              <w:t>0.5 day</w:t>
            </w:r>
          </w:p>
        </w:tc>
        <w:tc>
          <w:tcPr>
            <w:tcW w:w="7620" w:type="dxa"/>
          </w:tcPr>
          <w:p w14:paraId="2BE3EF3A" w14:textId="77777777" w:rsidR="0058347C" w:rsidRDefault="003D0814" w:rsidP="00E96E71">
            <w:pPr>
              <w:spacing w:after="0" w:line="240" w:lineRule="auto"/>
              <w:jc w:val="both"/>
              <w:rPr>
                <w:rFonts w:ascii="Times New Roman" w:hAnsi="Times New Roman" w:cs="Times New Roman"/>
                <w:lang w:val="en-GB"/>
              </w:rPr>
            </w:pPr>
            <w:r>
              <w:rPr>
                <w:rFonts w:ascii="Times New Roman" w:hAnsi="Times New Roman" w:cs="Times New Roman"/>
                <w:b/>
                <w:bCs/>
                <w:lang w:val="en-GB"/>
              </w:rPr>
              <w:t>Members - Sharing Member needs and building cross-regional collaborations.</w:t>
            </w:r>
          </w:p>
          <w:p w14:paraId="625D48DA" w14:textId="77777777" w:rsidR="0058347C" w:rsidRPr="00A11CA8" w:rsidRDefault="003D0814" w:rsidP="00E96E71">
            <w:pPr>
              <w:spacing w:after="0" w:line="240" w:lineRule="auto"/>
              <w:jc w:val="both"/>
              <w:rPr>
                <w:rFonts w:ascii="Times New Roman" w:hAnsi="Times New Roman" w:cs="Times New Roman"/>
                <w:lang w:val="en-GB"/>
              </w:rPr>
            </w:pPr>
            <w:r>
              <w:rPr>
                <w:rFonts w:ascii="Times New Roman" w:hAnsi="Times New Roman" w:cs="Times New Roman"/>
                <w:lang w:val="en-GB"/>
              </w:rPr>
              <w:t xml:space="preserve">Shared challenges, needs, priorities, and potential collaboration mechanisms, </w:t>
            </w:r>
            <w:r>
              <w:rPr>
                <w:rFonts w:ascii="Times New Roman" w:hAnsi="Times New Roman" w:cs="Times New Roman"/>
                <w:lang w:val="en-GB"/>
              </w:rPr>
              <w:lastRenderedPageBreak/>
              <w:t>could include roundtable discussions. Guiding questions could cover Institutional structural capabilities.</w:t>
            </w:r>
          </w:p>
        </w:tc>
      </w:tr>
      <w:tr w:rsidR="0058347C" w14:paraId="03E19101" w14:textId="77777777">
        <w:trPr>
          <w:trHeight w:val="300"/>
        </w:trPr>
        <w:tc>
          <w:tcPr>
            <w:tcW w:w="1395" w:type="dxa"/>
          </w:tcPr>
          <w:p w14:paraId="1205128B" w14:textId="77777777" w:rsidR="0058347C" w:rsidRDefault="003D0814">
            <w:pPr>
              <w:spacing w:after="0" w:line="240" w:lineRule="auto"/>
              <w:rPr>
                <w:rFonts w:ascii="Times New Roman" w:hAnsi="Times New Roman" w:cs="Times New Roman"/>
                <w:i/>
                <w:iCs/>
                <w:lang w:val="en-GB"/>
              </w:rPr>
            </w:pPr>
            <w:r>
              <w:rPr>
                <w:rFonts w:ascii="Times New Roman" w:hAnsi="Times New Roman" w:cs="Times New Roman"/>
                <w:i/>
                <w:iCs/>
                <w:lang w:val="en-GB"/>
              </w:rPr>
              <w:lastRenderedPageBreak/>
              <w:t>Parallel</w:t>
            </w:r>
          </w:p>
        </w:tc>
        <w:tc>
          <w:tcPr>
            <w:tcW w:w="7620" w:type="dxa"/>
          </w:tcPr>
          <w:p w14:paraId="67A5102C" w14:textId="77777777" w:rsidR="0058347C" w:rsidRDefault="003D0814" w:rsidP="00E96E71">
            <w:pPr>
              <w:spacing w:after="0" w:line="240" w:lineRule="auto"/>
              <w:jc w:val="both"/>
              <w:rPr>
                <w:rFonts w:ascii="Times New Roman" w:hAnsi="Times New Roman" w:cs="Times New Roman"/>
                <w:b/>
                <w:bCs/>
                <w:lang w:val="en-GB"/>
              </w:rPr>
            </w:pPr>
            <w:r>
              <w:rPr>
                <w:rFonts w:ascii="Times New Roman" w:hAnsi="Times New Roman" w:cs="Times New Roman"/>
                <w:b/>
                <w:bCs/>
                <w:lang w:val="en-GB"/>
              </w:rPr>
              <w:t>Exhibition</w:t>
            </w:r>
          </w:p>
          <w:p w14:paraId="426A523C" w14:textId="77777777" w:rsidR="0058347C" w:rsidRPr="00A11CA8" w:rsidRDefault="003D0814" w:rsidP="00E96E71">
            <w:pPr>
              <w:spacing w:after="0" w:line="240" w:lineRule="auto"/>
              <w:jc w:val="both"/>
              <w:rPr>
                <w:rFonts w:ascii="Times New Roman" w:hAnsi="Times New Roman" w:cs="Times New Roman"/>
                <w:lang w:val="en-GB"/>
              </w:rPr>
            </w:pPr>
            <w:r>
              <w:rPr>
                <w:rFonts w:ascii="Times New Roman" w:hAnsi="Times New Roman" w:cs="Times New Roman"/>
                <w:lang w:val="en-GB"/>
              </w:rPr>
              <w:t>e.g. on EW4All, WMO and Members’ research initiatives, etc., partnerships, existing collaboration mechanism, research communities, private sector</w:t>
            </w:r>
          </w:p>
        </w:tc>
      </w:tr>
    </w:tbl>
    <w:p w14:paraId="21F9F5BA" w14:textId="77777777" w:rsidR="0058347C" w:rsidRPr="00A11CA8" w:rsidRDefault="0058347C">
      <w:pPr>
        <w:spacing w:after="0" w:line="240" w:lineRule="auto"/>
        <w:rPr>
          <w:rFonts w:ascii="Times New Roman" w:hAnsi="Times New Roman" w:cs="Times New Roman"/>
          <w:lang w:val="en-GB"/>
        </w:rPr>
      </w:pPr>
    </w:p>
    <w:p w14:paraId="7D537CA9" w14:textId="77777777" w:rsidR="0058347C" w:rsidRPr="00A11CA8" w:rsidRDefault="0058347C">
      <w:pPr>
        <w:spacing w:after="0" w:line="240" w:lineRule="auto"/>
        <w:rPr>
          <w:rFonts w:ascii="Times New Roman" w:hAnsi="Times New Roman" w:cs="Times New Roman"/>
          <w:lang w:val="en-GB"/>
        </w:rPr>
      </w:pPr>
    </w:p>
    <w:sectPr w:rsidR="0058347C" w:rsidRPr="00A11CA8">
      <w:headerReference w:type="default" r:id="rId13"/>
      <w:footerReference w:type="default" r:id="rId14"/>
      <w:pgSz w:w="11907"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28436" w14:textId="77777777" w:rsidR="006879C3" w:rsidRDefault="006879C3">
      <w:pPr>
        <w:spacing w:line="240" w:lineRule="auto"/>
      </w:pPr>
      <w:r>
        <w:separator/>
      </w:r>
    </w:p>
  </w:endnote>
  <w:endnote w:type="continuationSeparator" w:id="0">
    <w:p w14:paraId="51FF9366" w14:textId="77777777" w:rsidR="006879C3" w:rsidRDefault="00687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863719"/>
      <w:docPartObj>
        <w:docPartGallery w:val="AutoText"/>
      </w:docPartObj>
    </w:sdtPr>
    <w:sdtEndPr/>
    <w:sdtContent>
      <w:p w14:paraId="622BB11E" w14:textId="7FC3382A" w:rsidR="0058347C" w:rsidRDefault="003D0814">
        <w:pPr>
          <w:pStyle w:val="a5"/>
          <w:jc w:val="right"/>
        </w:pPr>
        <w:r>
          <w:fldChar w:fldCharType="begin"/>
        </w:r>
        <w:r>
          <w:instrText xml:space="preserve"> PAGE   \* MERGEFORMAT </w:instrText>
        </w:r>
        <w:r>
          <w:fldChar w:fldCharType="separate"/>
        </w:r>
        <w:r w:rsidR="00E96E71">
          <w:rPr>
            <w:noProof/>
          </w:rPr>
          <w:t>4</w:t>
        </w:r>
        <w:r>
          <w:fldChar w:fldCharType="end"/>
        </w:r>
      </w:p>
    </w:sdtContent>
  </w:sdt>
  <w:p w14:paraId="4136AD75" w14:textId="77777777" w:rsidR="0058347C" w:rsidRDefault="0058347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5EF28" w14:textId="77777777" w:rsidR="006879C3" w:rsidRDefault="006879C3">
      <w:pPr>
        <w:spacing w:after="0"/>
      </w:pPr>
      <w:r>
        <w:separator/>
      </w:r>
    </w:p>
  </w:footnote>
  <w:footnote w:type="continuationSeparator" w:id="0">
    <w:p w14:paraId="255EFB99" w14:textId="77777777" w:rsidR="006879C3" w:rsidRDefault="006879C3">
      <w:pPr>
        <w:spacing w:after="0"/>
      </w:pPr>
      <w:r>
        <w:continuationSeparator/>
      </w:r>
    </w:p>
  </w:footnote>
  <w:footnote w:id="1">
    <w:p w14:paraId="1835652E" w14:textId="77777777" w:rsidR="0058347C" w:rsidRDefault="003D0814" w:rsidP="00E96E71">
      <w:pPr>
        <w:pStyle w:val="a9"/>
        <w:jc w:val="both"/>
      </w:pPr>
      <w:r>
        <w:rPr>
          <w:rStyle w:val="af"/>
        </w:rPr>
        <w:footnoteRef/>
      </w:r>
      <w:r>
        <w:t xml:space="preserve"> The Global Monsoon region, affected by the seasonal transition of atmospheric circulation and precipitation in response to the annual cycle of solar insolation and the distribution of moist static energy, comprises several subsystems, including the South Asian (Indian) monsoon, the East Asian monsoon (covering the South China Sea, the Northwest Pacific, and subtropical East Asia), the Australian monsoon, the African monsoons, and the North American Monsoon and South American Monsoon.</w:t>
      </w:r>
    </w:p>
  </w:footnote>
  <w:footnote w:id="2">
    <w:p w14:paraId="53775001" w14:textId="77777777" w:rsidR="0058347C" w:rsidRDefault="003D0814" w:rsidP="00E96E71">
      <w:pPr>
        <w:pStyle w:val="a9"/>
        <w:jc w:val="both"/>
      </w:pPr>
      <w:r>
        <w:rPr>
          <w:rStyle w:val="af"/>
        </w:rPr>
        <w:footnoteRef/>
      </w:r>
      <w:r>
        <w:t xml:space="preserve"> </w:t>
      </w:r>
      <w:bookmarkStart w:id="0" w:name="_GoBack"/>
      <w:r>
        <w:t xml:space="preserve">See </w:t>
      </w:r>
      <w:hyperlink r:id="rId1" w:history="1">
        <w:r>
          <w:rPr>
            <w:rStyle w:val="ad"/>
          </w:rPr>
          <w:t>https://earlywarningsforall.org</w:t>
        </w:r>
      </w:hyperlink>
      <w:r>
        <w:t xml:space="preserve">. WMO and the United Nations Office for Disaster Risk Reduction (UNDRR) are the co-leads of the EW4All initiative, while WMO is leading on its Pillar 2 “Detection, observation, monitoring, analysis and forecasting”. </w:t>
      </w:r>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586B0" w14:textId="0BAD0134" w:rsidR="0009152E" w:rsidRPr="0009152E" w:rsidRDefault="0009152E">
    <w:pPr>
      <w:pStyle w:val="a7"/>
      <w:rPr>
        <w:rFonts w:eastAsia="宋体"/>
        <w:lang w:eastAsia="zh-CN"/>
      </w:rPr>
    </w:pPr>
    <w:r>
      <w:rPr>
        <w:rFonts w:eastAsia="宋体" w:hint="eastAsia"/>
        <w:lang w:eastAsia="zh-CN"/>
      </w:rPr>
      <w:t>16 March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4A74"/>
    <w:multiLevelType w:val="multilevel"/>
    <w:tmpl w:val="07124A74"/>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2DD6B6"/>
    <w:multiLevelType w:val="multilevel"/>
    <w:tmpl w:val="102DD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B2948F"/>
    <w:multiLevelType w:val="multilevel"/>
    <w:tmpl w:val="1EB2948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99A6EB"/>
    <w:multiLevelType w:val="multilevel"/>
    <w:tmpl w:val="2E99A6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6EA2F"/>
    <w:multiLevelType w:val="multilevel"/>
    <w:tmpl w:val="4E46EA2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61A7739"/>
    <w:multiLevelType w:val="multilevel"/>
    <w:tmpl w:val="561A773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Symbol" w:hAnsi="Symbol" w:hint="default"/>
      </w:rPr>
    </w:lvl>
    <w:lvl w:ilvl="7">
      <w:start w:val="1"/>
      <w:numFmt w:val="bullet"/>
      <w:lvlText w:val="o"/>
      <w:lvlJc w:val="left"/>
      <w:pPr>
        <w:ind w:left="3360" w:hanging="420"/>
      </w:pPr>
      <w:rPr>
        <w:rFonts w:ascii="Courier New" w:hAnsi="Courier New"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5CFACDE"/>
    <w:multiLevelType w:val="multilevel"/>
    <w:tmpl w:val="65CFACD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318887B"/>
    <w:multiLevelType w:val="multilevel"/>
    <w:tmpl w:val="731888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5B3F34"/>
    <w:multiLevelType w:val="multilevel"/>
    <w:tmpl w:val="765B3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8"/>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1BC74"/>
    <w:rsid w:val="00000312"/>
    <w:rsid w:val="00000A65"/>
    <w:rsid w:val="0001534A"/>
    <w:rsid w:val="0003475C"/>
    <w:rsid w:val="00040734"/>
    <w:rsid w:val="00053452"/>
    <w:rsid w:val="00056AFF"/>
    <w:rsid w:val="00065299"/>
    <w:rsid w:val="00085385"/>
    <w:rsid w:val="0009152E"/>
    <w:rsid w:val="000936C0"/>
    <w:rsid w:val="0009398E"/>
    <w:rsid w:val="000B2D2A"/>
    <w:rsid w:val="000C4278"/>
    <w:rsid w:val="000C4B7A"/>
    <w:rsid w:val="000F12E4"/>
    <w:rsid w:val="00103AB6"/>
    <w:rsid w:val="00113991"/>
    <w:rsid w:val="00116970"/>
    <w:rsid w:val="001379D8"/>
    <w:rsid w:val="00157CF5"/>
    <w:rsid w:val="00175639"/>
    <w:rsid w:val="00176F7E"/>
    <w:rsid w:val="001B19C2"/>
    <w:rsid w:val="001D2367"/>
    <w:rsid w:val="001D4DD9"/>
    <w:rsid w:val="0022570B"/>
    <w:rsid w:val="00233D3C"/>
    <w:rsid w:val="00233FC5"/>
    <w:rsid w:val="00236F55"/>
    <w:rsid w:val="00242DF5"/>
    <w:rsid w:val="002478F6"/>
    <w:rsid w:val="00248CD5"/>
    <w:rsid w:val="00251C2F"/>
    <w:rsid w:val="00262E51"/>
    <w:rsid w:val="00290121"/>
    <w:rsid w:val="00290F4D"/>
    <w:rsid w:val="00293436"/>
    <w:rsid w:val="002A12A4"/>
    <w:rsid w:val="002D207A"/>
    <w:rsid w:val="002D2C95"/>
    <w:rsid w:val="002D5292"/>
    <w:rsid w:val="002D61E1"/>
    <w:rsid w:val="002E7384"/>
    <w:rsid w:val="003273F8"/>
    <w:rsid w:val="00351CD7"/>
    <w:rsid w:val="003522C7"/>
    <w:rsid w:val="003548F2"/>
    <w:rsid w:val="00357726"/>
    <w:rsid w:val="00360D12"/>
    <w:rsid w:val="003721E5"/>
    <w:rsid w:val="00395CFB"/>
    <w:rsid w:val="003A5F80"/>
    <w:rsid w:val="003B206A"/>
    <w:rsid w:val="003B527D"/>
    <w:rsid w:val="003C5E47"/>
    <w:rsid w:val="003D0814"/>
    <w:rsid w:val="003D5649"/>
    <w:rsid w:val="003D7020"/>
    <w:rsid w:val="004015F5"/>
    <w:rsid w:val="004131C6"/>
    <w:rsid w:val="00450DFA"/>
    <w:rsid w:val="00452E2D"/>
    <w:rsid w:val="00483E0E"/>
    <w:rsid w:val="004A23B5"/>
    <w:rsid w:val="004A6D19"/>
    <w:rsid w:val="004B10A8"/>
    <w:rsid w:val="004D6C90"/>
    <w:rsid w:val="004E35CC"/>
    <w:rsid w:val="004E7718"/>
    <w:rsid w:val="004F001A"/>
    <w:rsid w:val="005072C7"/>
    <w:rsid w:val="005223C7"/>
    <w:rsid w:val="00543E6B"/>
    <w:rsid w:val="00574F13"/>
    <w:rsid w:val="0058287F"/>
    <w:rsid w:val="0058347C"/>
    <w:rsid w:val="0059630E"/>
    <w:rsid w:val="005C74FC"/>
    <w:rsid w:val="005D4809"/>
    <w:rsid w:val="005F12C3"/>
    <w:rsid w:val="005F6CA0"/>
    <w:rsid w:val="00621607"/>
    <w:rsid w:val="00641B04"/>
    <w:rsid w:val="00651EA8"/>
    <w:rsid w:val="00682265"/>
    <w:rsid w:val="006879C3"/>
    <w:rsid w:val="00692C90"/>
    <w:rsid w:val="006C2531"/>
    <w:rsid w:val="006C48B2"/>
    <w:rsid w:val="006D41C5"/>
    <w:rsid w:val="006D42AF"/>
    <w:rsid w:val="0070698A"/>
    <w:rsid w:val="00712693"/>
    <w:rsid w:val="00735BAE"/>
    <w:rsid w:val="007564AE"/>
    <w:rsid w:val="00766064"/>
    <w:rsid w:val="00767772"/>
    <w:rsid w:val="007931F2"/>
    <w:rsid w:val="007A0530"/>
    <w:rsid w:val="007A40F4"/>
    <w:rsid w:val="007A56B1"/>
    <w:rsid w:val="007A798D"/>
    <w:rsid w:val="007C33C8"/>
    <w:rsid w:val="007F0381"/>
    <w:rsid w:val="00803B9F"/>
    <w:rsid w:val="00811BB0"/>
    <w:rsid w:val="0082A013"/>
    <w:rsid w:val="00833732"/>
    <w:rsid w:val="008A28A1"/>
    <w:rsid w:val="008A4607"/>
    <w:rsid w:val="008B4D84"/>
    <w:rsid w:val="008C405F"/>
    <w:rsid w:val="008C750E"/>
    <w:rsid w:val="008D1A9F"/>
    <w:rsid w:val="008D55A0"/>
    <w:rsid w:val="008E4DBE"/>
    <w:rsid w:val="00924AE5"/>
    <w:rsid w:val="00997EAF"/>
    <w:rsid w:val="009A132D"/>
    <w:rsid w:val="009A1D50"/>
    <w:rsid w:val="009A5E05"/>
    <w:rsid w:val="009D283A"/>
    <w:rsid w:val="009F05BE"/>
    <w:rsid w:val="00A06AB5"/>
    <w:rsid w:val="00A11CA8"/>
    <w:rsid w:val="00A248C4"/>
    <w:rsid w:val="00A40229"/>
    <w:rsid w:val="00A47142"/>
    <w:rsid w:val="00A56041"/>
    <w:rsid w:val="00A8559A"/>
    <w:rsid w:val="00A92839"/>
    <w:rsid w:val="00A95A92"/>
    <w:rsid w:val="00AB131F"/>
    <w:rsid w:val="00AC5486"/>
    <w:rsid w:val="00AC67B2"/>
    <w:rsid w:val="00AD22ED"/>
    <w:rsid w:val="00AF1A8E"/>
    <w:rsid w:val="00AF58ED"/>
    <w:rsid w:val="00AF6C41"/>
    <w:rsid w:val="00B20A9F"/>
    <w:rsid w:val="00B60D71"/>
    <w:rsid w:val="00B61F0C"/>
    <w:rsid w:val="00B7086D"/>
    <w:rsid w:val="00B76F0E"/>
    <w:rsid w:val="00B817AD"/>
    <w:rsid w:val="00BB7D72"/>
    <w:rsid w:val="00BC32A4"/>
    <w:rsid w:val="00BE031D"/>
    <w:rsid w:val="00BF13A5"/>
    <w:rsid w:val="00C041AE"/>
    <w:rsid w:val="00C10652"/>
    <w:rsid w:val="00C125E1"/>
    <w:rsid w:val="00C369BF"/>
    <w:rsid w:val="00C439AF"/>
    <w:rsid w:val="00C46ED9"/>
    <w:rsid w:val="00C55EDD"/>
    <w:rsid w:val="00C732EE"/>
    <w:rsid w:val="00C9027D"/>
    <w:rsid w:val="00CA780D"/>
    <w:rsid w:val="00CB21D0"/>
    <w:rsid w:val="00CC15BB"/>
    <w:rsid w:val="00CD1B42"/>
    <w:rsid w:val="00CE7FE7"/>
    <w:rsid w:val="00CF6811"/>
    <w:rsid w:val="00D31202"/>
    <w:rsid w:val="00D41051"/>
    <w:rsid w:val="00D50485"/>
    <w:rsid w:val="00D877EB"/>
    <w:rsid w:val="00DBF2D1"/>
    <w:rsid w:val="00DD07BD"/>
    <w:rsid w:val="00DE368D"/>
    <w:rsid w:val="00E0487F"/>
    <w:rsid w:val="00E117D6"/>
    <w:rsid w:val="00E4389B"/>
    <w:rsid w:val="00E4523E"/>
    <w:rsid w:val="00E510D7"/>
    <w:rsid w:val="00E62CB7"/>
    <w:rsid w:val="00E74B8C"/>
    <w:rsid w:val="00E96E71"/>
    <w:rsid w:val="00EB5283"/>
    <w:rsid w:val="00EB6872"/>
    <w:rsid w:val="00EC3DD3"/>
    <w:rsid w:val="00ED7B90"/>
    <w:rsid w:val="00EF03BB"/>
    <w:rsid w:val="00EF4BC4"/>
    <w:rsid w:val="00F03AFD"/>
    <w:rsid w:val="00F06EE4"/>
    <w:rsid w:val="00F1191D"/>
    <w:rsid w:val="00F5578F"/>
    <w:rsid w:val="00F7B41A"/>
    <w:rsid w:val="00F95AF4"/>
    <w:rsid w:val="00FA2789"/>
    <w:rsid w:val="00FA6101"/>
    <w:rsid w:val="00FA6A8C"/>
    <w:rsid w:val="00FB6D12"/>
    <w:rsid w:val="00FD6A42"/>
    <w:rsid w:val="00FD7622"/>
    <w:rsid w:val="00FDE439"/>
    <w:rsid w:val="01679B68"/>
    <w:rsid w:val="016AA57D"/>
    <w:rsid w:val="01767FEE"/>
    <w:rsid w:val="0184C8B2"/>
    <w:rsid w:val="0185701A"/>
    <w:rsid w:val="01B23FC0"/>
    <w:rsid w:val="01B42928"/>
    <w:rsid w:val="01B6AC6F"/>
    <w:rsid w:val="01DCBE45"/>
    <w:rsid w:val="01F1180F"/>
    <w:rsid w:val="022FD199"/>
    <w:rsid w:val="023B7434"/>
    <w:rsid w:val="023EE035"/>
    <w:rsid w:val="023F8CD9"/>
    <w:rsid w:val="0248B179"/>
    <w:rsid w:val="026EB112"/>
    <w:rsid w:val="0299D2A6"/>
    <w:rsid w:val="02A53BB9"/>
    <w:rsid w:val="02B22C52"/>
    <w:rsid w:val="02CC14AE"/>
    <w:rsid w:val="02FE46F3"/>
    <w:rsid w:val="0300A2C5"/>
    <w:rsid w:val="0301F4AD"/>
    <w:rsid w:val="030D3870"/>
    <w:rsid w:val="03213E12"/>
    <w:rsid w:val="0341348F"/>
    <w:rsid w:val="03733078"/>
    <w:rsid w:val="037524A5"/>
    <w:rsid w:val="039C3E8F"/>
    <w:rsid w:val="03B1078C"/>
    <w:rsid w:val="03C652EA"/>
    <w:rsid w:val="03D4C3BC"/>
    <w:rsid w:val="0404E2F4"/>
    <w:rsid w:val="040A9D79"/>
    <w:rsid w:val="040D0684"/>
    <w:rsid w:val="042220E9"/>
    <w:rsid w:val="04255F3F"/>
    <w:rsid w:val="043EF2A6"/>
    <w:rsid w:val="048E1DE0"/>
    <w:rsid w:val="04A4954F"/>
    <w:rsid w:val="04AAA630"/>
    <w:rsid w:val="04CA1378"/>
    <w:rsid w:val="04D11A69"/>
    <w:rsid w:val="050BC216"/>
    <w:rsid w:val="051692FA"/>
    <w:rsid w:val="05201AFB"/>
    <w:rsid w:val="052286D0"/>
    <w:rsid w:val="05279F18"/>
    <w:rsid w:val="05311141"/>
    <w:rsid w:val="053BE936"/>
    <w:rsid w:val="054A9E88"/>
    <w:rsid w:val="05764273"/>
    <w:rsid w:val="0581FFF7"/>
    <w:rsid w:val="05BE3BAE"/>
    <w:rsid w:val="05F64BC1"/>
    <w:rsid w:val="05FE380B"/>
    <w:rsid w:val="0609E348"/>
    <w:rsid w:val="06553068"/>
    <w:rsid w:val="06624A17"/>
    <w:rsid w:val="06899984"/>
    <w:rsid w:val="068A0342"/>
    <w:rsid w:val="068EAA89"/>
    <w:rsid w:val="06ABE721"/>
    <w:rsid w:val="06CBEEDE"/>
    <w:rsid w:val="06DE4089"/>
    <w:rsid w:val="06F2792D"/>
    <w:rsid w:val="070FB6DE"/>
    <w:rsid w:val="07133CA0"/>
    <w:rsid w:val="071507CD"/>
    <w:rsid w:val="071CAB40"/>
    <w:rsid w:val="07216B2D"/>
    <w:rsid w:val="072A3562"/>
    <w:rsid w:val="077AF7F0"/>
    <w:rsid w:val="07963ABE"/>
    <w:rsid w:val="07AA16A5"/>
    <w:rsid w:val="07BDE3D1"/>
    <w:rsid w:val="07E28D5C"/>
    <w:rsid w:val="07FA4CF2"/>
    <w:rsid w:val="084B868C"/>
    <w:rsid w:val="08509849"/>
    <w:rsid w:val="0886B2D4"/>
    <w:rsid w:val="08963E9F"/>
    <w:rsid w:val="08A3B6BD"/>
    <w:rsid w:val="08A3CBE9"/>
    <w:rsid w:val="08A5E79D"/>
    <w:rsid w:val="08B6C463"/>
    <w:rsid w:val="08E7DEDC"/>
    <w:rsid w:val="08FA18E0"/>
    <w:rsid w:val="090B90EE"/>
    <w:rsid w:val="091BC724"/>
    <w:rsid w:val="0920F7EF"/>
    <w:rsid w:val="0954DB04"/>
    <w:rsid w:val="095858EC"/>
    <w:rsid w:val="0966A689"/>
    <w:rsid w:val="098A6F3C"/>
    <w:rsid w:val="099A9954"/>
    <w:rsid w:val="099C1475"/>
    <w:rsid w:val="09CF7B25"/>
    <w:rsid w:val="09D45C8D"/>
    <w:rsid w:val="09E11EFD"/>
    <w:rsid w:val="09EA9632"/>
    <w:rsid w:val="09F347E1"/>
    <w:rsid w:val="0A00EA55"/>
    <w:rsid w:val="0A248D9E"/>
    <w:rsid w:val="0A4A4722"/>
    <w:rsid w:val="0A710239"/>
    <w:rsid w:val="0AB1AB55"/>
    <w:rsid w:val="0ABB4272"/>
    <w:rsid w:val="0AD9DB4F"/>
    <w:rsid w:val="0AF0C507"/>
    <w:rsid w:val="0AF8FD8A"/>
    <w:rsid w:val="0B0EE9BC"/>
    <w:rsid w:val="0B139526"/>
    <w:rsid w:val="0B1BE67D"/>
    <w:rsid w:val="0B42FD8F"/>
    <w:rsid w:val="0B49401C"/>
    <w:rsid w:val="0B53E61E"/>
    <w:rsid w:val="0B58E2DF"/>
    <w:rsid w:val="0B5AAF23"/>
    <w:rsid w:val="0B60E15E"/>
    <w:rsid w:val="0BA1F5AB"/>
    <w:rsid w:val="0BB17EF8"/>
    <w:rsid w:val="0BC8C841"/>
    <w:rsid w:val="0BD6337F"/>
    <w:rsid w:val="0BEE8FEC"/>
    <w:rsid w:val="0C1871C7"/>
    <w:rsid w:val="0C4F0A0F"/>
    <w:rsid w:val="0C7CA233"/>
    <w:rsid w:val="0C7E77E8"/>
    <w:rsid w:val="0CBA666D"/>
    <w:rsid w:val="0CC03ED5"/>
    <w:rsid w:val="0CF8B300"/>
    <w:rsid w:val="0CF91A41"/>
    <w:rsid w:val="0D19884B"/>
    <w:rsid w:val="0D2999CE"/>
    <w:rsid w:val="0D2BAE09"/>
    <w:rsid w:val="0D3FF4BD"/>
    <w:rsid w:val="0D56C95C"/>
    <w:rsid w:val="0D60E141"/>
    <w:rsid w:val="0D71643E"/>
    <w:rsid w:val="0D7AD5B5"/>
    <w:rsid w:val="0D96704E"/>
    <w:rsid w:val="0D99B727"/>
    <w:rsid w:val="0DA2663C"/>
    <w:rsid w:val="0DB8B283"/>
    <w:rsid w:val="0DD73E48"/>
    <w:rsid w:val="0DD77468"/>
    <w:rsid w:val="0DECE68B"/>
    <w:rsid w:val="0DF0158E"/>
    <w:rsid w:val="0E005092"/>
    <w:rsid w:val="0E0B246E"/>
    <w:rsid w:val="0E48476A"/>
    <w:rsid w:val="0E584910"/>
    <w:rsid w:val="0E6689C6"/>
    <w:rsid w:val="0E682D15"/>
    <w:rsid w:val="0E6E6BFC"/>
    <w:rsid w:val="0E6FECD0"/>
    <w:rsid w:val="0E81DAD8"/>
    <w:rsid w:val="0E956F4B"/>
    <w:rsid w:val="0EED27C0"/>
    <w:rsid w:val="0EF52DF2"/>
    <w:rsid w:val="0F1ABAA1"/>
    <w:rsid w:val="0F5CA9E2"/>
    <w:rsid w:val="0F5D1E3D"/>
    <w:rsid w:val="0F7AAB1A"/>
    <w:rsid w:val="0F85D944"/>
    <w:rsid w:val="0F91A89B"/>
    <w:rsid w:val="0F9E5D33"/>
    <w:rsid w:val="0FA0E79B"/>
    <w:rsid w:val="0FAF1091"/>
    <w:rsid w:val="0FB49D5F"/>
    <w:rsid w:val="0FF18987"/>
    <w:rsid w:val="0FFEBA5B"/>
    <w:rsid w:val="1001ADE8"/>
    <w:rsid w:val="100FCE3D"/>
    <w:rsid w:val="106A02A1"/>
    <w:rsid w:val="1088F2C3"/>
    <w:rsid w:val="108BB0EB"/>
    <w:rsid w:val="1094FE54"/>
    <w:rsid w:val="10A137F7"/>
    <w:rsid w:val="10AC58AA"/>
    <w:rsid w:val="110AF84C"/>
    <w:rsid w:val="1112E7D0"/>
    <w:rsid w:val="112CBFB2"/>
    <w:rsid w:val="1154F60F"/>
    <w:rsid w:val="116DD5A1"/>
    <w:rsid w:val="1188126D"/>
    <w:rsid w:val="119CF884"/>
    <w:rsid w:val="11A41352"/>
    <w:rsid w:val="11C7A7FB"/>
    <w:rsid w:val="11E7B23C"/>
    <w:rsid w:val="11E9EF1F"/>
    <w:rsid w:val="120E1620"/>
    <w:rsid w:val="1212CA40"/>
    <w:rsid w:val="122CB290"/>
    <w:rsid w:val="12332B7D"/>
    <w:rsid w:val="1290236F"/>
    <w:rsid w:val="12A2DE44"/>
    <w:rsid w:val="12BFC7B0"/>
    <w:rsid w:val="12DCFFAC"/>
    <w:rsid w:val="12F4D544"/>
    <w:rsid w:val="13400CCB"/>
    <w:rsid w:val="1357DDA1"/>
    <w:rsid w:val="1361405F"/>
    <w:rsid w:val="13886005"/>
    <w:rsid w:val="138A4044"/>
    <w:rsid w:val="13B244DC"/>
    <w:rsid w:val="13BB0063"/>
    <w:rsid w:val="13E29A75"/>
    <w:rsid w:val="13E46D52"/>
    <w:rsid w:val="13F60C6C"/>
    <w:rsid w:val="1401E1D9"/>
    <w:rsid w:val="140C9BCD"/>
    <w:rsid w:val="140DCD79"/>
    <w:rsid w:val="14252E3F"/>
    <w:rsid w:val="1451A042"/>
    <w:rsid w:val="1476CBAB"/>
    <w:rsid w:val="14827724"/>
    <w:rsid w:val="1492E611"/>
    <w:rsid w:val="14C170F3"/>
    <w:rsid w:val="14D35DDF"/>
    <w:rsid w:val="14E74A0C"/>
    <w:rsid w:val="1519F36C"/>
    <w:rsid w:val="152D9735"/>
    <w:rsid w:val="1593443A"/>
    <w:rsid w:val="15962FC6"/>
    <w:rsid w:val="15C29647"/>
    <w:rsid w:val="15CA035A"/>
    <w:rsid w:val="15CB7782"/>
    <w:rsid w:val="15CE6DBE"/>
    <w:rsid w:val="15D4F0B2"/>
    <w:rsid w:val="15DE32D8"/>
    <w:rsid w:val="16181A7B"/>
    <w:rsid w:val="161E273F"/>
    <w:rsid w:val="16237CCA"/>
    <w:rsid w:val="163024AF"/>
    <w:rsid w:val="164ED001"/>
    <w:rsid w:val="165485D1"/>
    <w:rsid w:val="16567FF5"/>
    <w:rsid w:val="165EED3C"/>
    <w:rsid w:val="16608A68"/>
    <w:rsid w:val="1661C0D8"/>
    <w:rsid w:val="1667401B"/>
    <w:rsid w:val="16C81CAE"/>
    <w:rsid w:val="16FDC94A"/>
    <w:rsid w:val="170489C2"/>
    <w:rsid w:val="171C1004"/>
    <w:rsid w:val="1767B3FC"/>
    <w:rsid w:val="1783E460"/>
    <w:rsid w:val="1784D341"/>
    <w:rsid w:val="179AD536"/>
    <w:rsid w:val="17B3DDAA"/>
    <w:rsid w:val="17C0E387"/>
    <w:rsid w:val="17C5FA96"/>
    <w:rsid w:val="17C922EA"/>
    <w:rsid w:val="17FAD905"/>
    <w:rsid w:val="17FDC0E3"/>
    <w:rsid w:val="18393B14"/>
    <w:rsid w:val="1854BD21"/>
    <w:rsid w:val="18979468"/>
    <w:rsid w:val="18994314"/>
    <w:rsid w:val="18B03389"/>
    <w:rsid w:val="18C6F542"/>
    <w:rsid w:val="18CA3EBB"/>
    <w:rsid w:val="18CD71AB"/>
    <w:rsid w:val="18E84FE8"/>
    <w:rsid w:val="18F13741"/>
    <w:rsid w:val="1911563F"/>
    <w:rsid w:val="1918E1E3"/>
    <w:rsid w:val="1919779C"/>
    <w:rsid w:val="191D8259"/>
    <w:rsid w:val="19214BD7"/>
    <w:rsid w:val="192FC2B1"/>
    <w:rsid w:val="19305F76"/>
    <w:rsid w:val="19340D34"/>
    <w:rsid w:val="19363EA5"/>
    <w:rsid w:val="197D5A93"/>
    <w:rsid w:val="1981BC74"/>
    <w:rsid w:val="199C5129"/>
    <w:rsid w:val="19C6CCF3"/>
    <w:rsid w:val="19F6E2B5"/>
    <w:rsid w:val="1A440797"/>
    <w:rsid w:val="1A4E3528"/>
    <w:rsid w:val="1A50B816"/>
    <w:rsid w:val="1A5DD43A"/>
    <w:rsid w:val="1A8D7DB7"/>
    <w:rsid w:val="1A9AB925"/>
    <w:rsid w:val="1AACEBA0"/>
    <w:rsid w:val="1B0B954F"/>
    <w:rsid w:val="1B4F36F4"/>
    <w:rsid w:val="1B72AD84"/>
    <w:rsid w:val="1B9C4B9D"/>
    <w:rsid w:val="1BD12C98"/>
    <w:rsid w:val="1BE212B8"/>
    <w:rsid w:val="1BE8F813"/>
    <w:rsid w:val="1C038286"/>
    <w:rsid w:val="1C043CB0"/>
    <w:rsid w:val="1C397606"/>
    <w:rsid w:val="1C39AF9E"/>
    <w:rsid w:val="1C3CBBD8"/>
    <w:rsid w:val="1C473D1C"/>
    <w:rsid w:val="1C484285"/>
    <w:rsid w:val="1C50F455"/>
    <w:rsid w:val="1C684F92"/>
    <w:rsid w:val="1C6D3EC7"/>
    <w:rsid w:val="1C7048BC"/>
    <w:rsid w:val="1C7A24BE"/>
    <w:rsid w:val="1C9B6F0F"/>
    <w:rsid w:val="1C9B917B"/>
    <w:rsid w:val="1C9E87BE"/>
    <w:rsid w:val="1CAA6786"/>
    <w:rsid w:val="1CE7838F"/>
    <w:rsid w:val="1CF16EB7"/>
    <w:rsid w:val="1CF7CE54"/>
    <w:rsid w:val="1CF85E2B"/>
    <w:rsid w:val="1CF92FB7"/>
    <w:rsid w:val="1D264A34"/>
    <w:rsid w:val="1D312E29"/>
    <w:rsid w:val="1D9007E7"/>
    <w:rsid w:val="1DB03440"/>
    <w:rsid w:val="1DDD7D66"/>
    <w:rsid w:val="1E133F62"/>
    <w:rsid w:val="1E5B6833"/>
    <w:rsid w:val="1E749786"/>
    <w:rsid w:val="1E7AC9A9"/>
    <w:rsid w:val="1E7EC40F"/>
    <w:rsid w:val="1E7FFF6E"/>
    <w:rsid w:val="1E890392"/>
    <w:rsid w:val="1EDD3DA7"/>
    <w:rsid w:val="1EE6A547"/>
    <w:rsid w:val="1F19B575"/>
    <w:rsid w:val="1F26E868"/>
    <w:rsid w:val="1F411795"/>
    <w:rsid w:val="1F4CC343"/>
    <w:rsid w:val="1F65F6B0"/>
    <w:rsid w:val="1F78631C"/>
    <w:rsid w:val="1F7B7C51"/>
    <w:rsid w:val="1F88647D"/>
    <w:rsid w:val="1FA0F510"/>
    <w:rsid w:val="1FAABC2C"/>
    <w:rsid w:val="1FAB647A"/>
    <w:rsid w:val="1FAB8D20"/>
    <w:rsid w:val="1FAE9796"/>
    <w:rsid w:val="1FC22A53"/>
    <w:rsid w:val="1FC7DF0E"/>
    <w:rsid w:val="1FE61A65"/>
    <w:rsid w:val="204769A3"/>
    <w:rsid w:val="206BF3C5"/>
    <w:rsid w:val="20761DF3"/>
    <w:rsid w:val="209ECBE2"/>
    <w:rsid w:val="20AAD3B2"/>
    <w:rsid w:val="20C34AFE"/>
    <w:rsid w:val="20D0F3DC"/>
    <w:rsid w:val="20DDCB5B"/>
    <w:rsid w:val="20E4882F"/>
    <w:rsid w:val="210C356E"/>
    <w:rsid w:val="2113F8B5"/>
    <w:rsid w:val="211C5F76"/>
    <w:rsid w:val="2151B854"/>
    <w:rsid w:val="217366D2"/>
    <w:rsid w:val="217F6547"/>
    <w:rsid w:val="21808D50"/>
    <w:rsid w:val="2187A9C6"/>
    <w:rsid w:val="21B7AF70"/>
    <w:rsid w:val="21D5FF5B"/>
    <w:rsid w:val="21D94B4F"/>
    <w:rsid w:val="21DD00A9"/>
    <w:rsid w:val="21FC1FAB"/>
    <w:rsid w:val="220D4453"/>
    <w:rsid w:val="22164A18"/>
    <w:rsid w:val="22174717"/>
    <w:rsid w:val="221EA58E"/>
    <w:rsid w:val="2220EEB1"/>
    <w:rsid w:val="224D67E1"/>
    <w:rsid w:val="22574CF3"/>
    <w:rsid w:val="226B8F32"/>
    <w:rsid w:val="226D0C31"/>
    <w:rsid w:val="22864C75"/>
    <w:rsid w:val="22915CC7"/>
    <w:rsid w:val="22A1ABBA"/>
    <w:rsid w:val="22C6B274"/>
    <w:rsid w:val="22CA0564"/>
    <w:rsid w:val="22F36754"/>
    <w:rsid w:val="23000936"/>
    <w:rsid w:val="230A4B6A"/>
    <w:rsid w:val="230EFA5E"/>
    <w:rsid w:val="23181587"/>
    <w:rsid w:val="2329A8C8"/>
    <w:rsid w:val="232D0C7D"/>
    <w:rsid w:val="2344C88A"/>
    <w:rsid w:val="23682825"/>
    <w:rsid w:val="23711974"/>
    <w:rsid w:val="239059C4"/>
    <w:rsid w:val="23A8C32D"/>
    <w:rsid w:val="23C2068A"/>
    <w:rsid w:val="23C3A936"/>
    <w:rsid w:val="23D11A1A"/>
    <w:rsid w:val="23EAE778"/>
    <w:rsid w:val="241F6015"/>
    <w:rsid w:val="242413B6"/>
    <w:rsid w:val="24348C68"/>
    <w:rsid w:val="243C1E03"/>
    <w:rsid w:val="243CDEB3"/>
    <w:rsid w:val="24570AA1"/>
    <w:rsid w:val="24595D94"/>
    <w:rsid w:val="245BFDB8"/>
    <w:rsid w:val="24791163"/>
    <w:rsid w:val="2482953C"/>
    <w:rsid w:val="24BEB34C"/>
    <w:rsid w:val="24C35E9C"/>
    <w:rsid w:val="24D5CD18"/>
    <w:rsid w:val="251E117B"/>
    <w:rsid w:val="25388B9B"/>
    <w:rsid w:val="2544E646"/>
    <w:rsid w:val="258138AA"/>
    <w:rsid w:val="258CA199"/>
    <w:rsid w:val="25A0DC0C"/>
    <w:rsid w:val="25B69F99"/>
    <w:rsid w:val="25D2200F"/>
    <w:rsid w:val="2611C931"/>
    <w:rsid w:val="261CE44B"/>
    <w:rsid w:val="261EEED7"/>
    <w:rsid w:val="264B3789"/>
    <w:rsid w:val="2662F950"/>
    <w:rsid w:val="2664050F"/>
    <w:rsid w:val="26797D24"/>
    <w:rsid w:val="267BAF9B"/>
    <w:rsid w:val="267D7E8C"/>
    <w:rsid w:val="268ADB71"/>
    <w:rsid w:val="269E7FB1"/>
    <w:rsid w:val="26B4307F"/>
    <w:rsid w:val="26BBFF58"/>
    <w:rsid w:val="272EED13"/>
    <w:rsid w:val="27431255"/>
    <w:rsid w:val="275F434B"/>
    <w:rsid w:val="2766F359"/>
    <w:rsid w:val="2774F3B2"/>
    <w:rsid w:val="27754537"/>
    <w:rsid w:val="2782D1C9"/>
    <w:rsid w:val="2784E915"/>
    <w:rsid w:val="278B8455"/>
    <w:rsid w:val="27B5786E"/>
    <w:rsid w:val="27BC9880"/>
    <w:rsid w:val="27D735E9"/>
    <w:rsid w:val="27F7C72B"/>
    <w:rsid w:val="27FA9E31"/>
    <w:rsid w:val="282728FF"/>
    <w:rsid w:val="28AE95BE"/>
    <w:rsid w:val="28BC1613"/>
    <w:rsid w:val="28CCD1AD"/>
    <w:rsid w:val="28D1F37E"/>
    <w:rsid w:val="28D35852"/>
    <w:rsid w:val="28F6F062"/>
    <w:rsid w:val="290142A7"/>
    <w:rsid w:val="2916F696"/>
    <w:rsid w:val="293A33A2"/>
    <w:rsid w:val="293D0697"/>
    <w:rsid w:val="2959CEA3"/>
    <w:rsid w:val="297C90B8"/>
    <w:rsid w:val="297D90C1"/>
    <w:rsid w:val="29844594"/>
    <w:rsid w:val="29C74EF6"/>
    <w:rsid w:val="29D2AE46"/>
    <w:rsid w:val="29E5CB2C"/>
    <w:rsid w:val="2A250EED"/>
    <w:rsid w:val="2A46BFF2"/>
    <w:rsid w:val="2A5D399F"/>
    <w:rsid w:val="2A62FADA"/>
    <w:rsid w:val="2A6BA3D0"/>
    <w:rsid w:val="2A8C561D"/>
    <w:rsid w:val="2AB5FF4E"/>
    <w:rsid w:val="2AB917A7"/>
    <w:rsid w:val="2ACC0F50"/>
    <w:rsid w:val="2AE8AE76"/>
    <w:rsid w:val="2AEDA1A7"/>
    <w:rsid w:val="2AF544B9"/>
    <w:rsid w:val="2B0B7FE1"/>
    <w:rsid w:val="2B3D656A"/>
    <w:rsid w:val="2B6EBB8B"/>
    <w:rsid w:val="2B807721"/>
    <w:rsid w:val="2B9E67C1"/>
    <w:rsid w:val="2BA6A82E"/>
    <w:rsid w:val="2BB0E2E5"/>
    <w:rsid w:val="2BB5A804"/>
    <w:rsid w:val="2BBED562"/>
    <w:rsid w:val="2BF8C26F"/>
    <w:rsid w:val="2C00E034"/>
    <w:rsid w:val="2C14F1A4"/>
    <w:rsid w:val="2C19E422"/>
    <w:rsid w:val="2C251635"/>
    <w:rsid w:val="2C5EA6B4"/>
    <w:rsid w:val="2C7D5B7C"/>
    <w:rsid w:val="2C95D16E"/>
    <w:rsid w:val="2C9FE8AA"/>
    <w:rsid w:val="2CC9D7FA"/>
    <w:rsid w:val="2CD523B3"/>
    <w:rsid w:val="2CD83FF9"/>
    <w:rsid w:val="2CEF13AE"/>
    <w:rsid w:val="2D07C2EE"/>
    <w:rsid w:val="2D08C8E3"/>
    <w:rsid w:val="2D0F08E5"/>
    <w:rsid w:val="2D112200"/>
    <w:rsid w:val="2D1D67EB"/>
    <w:rsid w:val="2D3B9AA9"/>
    <w:rsid w:val="2D7C61DE"/>
    <w:rsid w:val="2D8A94A0"/>
    <w:rsid w:val="2D8B27FB"/>
    <w:rsid w:val="2D8E22C1"/>
    <w:rsid w:val="2D8F9184"/>
    <w:rsid w:val="2D94A8F5"/>
    <w:rsid w:val="2DD82246"/>
    <w:rsid w:val="2DF64903"/>
    <w:rsid w:val="2E1C310B"/>
    <w:rsid w:val="2E2DCA70"/>
    <w:rsid w:val="2E558386"/>
    <w:rsid w:val="2E6224E4"/>
    <w:rsid w:val="2E627284"/>
    <w:rsid w:val="2E88D979"/>
    <w:rsid w:val="2E904D9B"/>
    <w:rsid w:val="2E96E63A"/>
    <w:rsid w:val="2EA8FEC7"/>
    <w:rsid w:val="2EBC7773"/>
    <w:rsid w:val="2ECC42BD"/>
    <w:rsid w:val="2ECC6F3F"/>
    <w:rsid w:val="2ECECE8E"/>
    <w:rsid w:val="2ECF9C0D"/>
    <w:rsid w:val="2EF854DB"/>
    <w:rsid w:val="2EF99464"/>
    <w:rsid w:val="2EFAE5A3"/>
    <w:rsid w:val="2F4707CA"/>
    <w:rsid w:val="2F501548"/>
    <w:rsid w:val="2F56F709"/>
    <w:rsid w:val="2F72F8BA"/>
    <w:rsid w:val="2F809D0C"/>
    <w:rsid w:val="2F8F5E92"/>
    <w:rsid w:val="2F92990E"/>
    <w:rsid w:val="2FA1D10D"/>
    <w:rsid w:val="2FD3839C"/>
    <w:rsid w:val="2FDF1AEF"/>
    <w:rsid w:val="2FEE8F93"/>
    <w:rsid w:val="3001692A"/>
    <w:rsid w:val="30057A8A"/>
    <w:rsid w:val="302589A5"/>
    <w:rsid w:val="305A62EA"/>
    <w:rsid w:val="306B68A0"/>
    <w:rsid w:val="3096C04E"/>
    <w:rsid w:val="30E02817"/>
    <w:rsid w:val="311B1D21"/>
    <w:rsid w:val="312210EB"/>
    <w:rsid w:val="3124D388"/>
    <w:rsid w:val="312E7917"/>
    <w:rsid w:val="3131EC33"/>
    <w:rsid w:val="31633567"/>
    <w:rsid w:val="31813FE3"/>
    <w:rsid w:val="31A2F665"/>
    <w:rsid w:val="31B294BB"/>
    <w:rsid w:val="31B8955F"/>
    <w:rsid w:val="31BA6B38"/>
    <w:rsid w:val="31C03027"/>
    <w:rsid w:val="31F5C60F"/>
    <w:rsid w:val="323D758C"/>
    <w:rsid w:val="32411614"/>
    <w:rsid w:val="327349BC"/>
    <w:rsid w:val="32830D56"/>
    <w:rsid w:val="3290A296"/>
    <w:rsid w:val="32AD2F51"/>
    <w:rsid w:val="32E030BE"/>
    <w:rsid w:val="32E6CA2C"/>
    <w:rsid w:val="32F1EBC0"/>
    <w:rsid w:val="32F7646F"/>
    <w:rsid w:val="330D6672"/>
    <w:rsid w:val="33179C85"/>
    <w:rsid w:val="331E392D"/>
    <w:rsid w:val="33393BAC"/>
    <w:rsid w:val="333D8811"/>
    <w:rsid w:val="3340870A"/>
    <w:rsid w:val="3342E83B"/>
    <w:rsid w:val="3359E7BD"/>
    <w:rsid w:val="3374B4BB"/>
    <w:rsid w:val="339318B1"/>
    <w:rsid w:val="3393F8E9"/>
    <w:rsid w:val="33952C53"/>
    <w:rsid w:val="33A3FEAC"/>
    <w:rsid w:val="33B2CABE"/>
    <w:rsid w:val="33D75421"/>
    <w:rsid w:val="33E22C69"/>
    <w:rsid w:val="33E32F52"/>
    <w:rsid w:val="33EAA4FF"/>
    <w:rsid w:val="3403722A"/>
    <w:rsid w:val="3412EBCC"/>
    <w:rsid w:val="34220753"/>
    <w:rsid w:val="34259104"/>
    <w:rsid w:val="344A69FE"/>
    <w:rsid w:val="344E5B5A"/>
    <w:rsid w:val="34717FDC"/>
    <w:rsid w:val="347D486F"/>
    <w:rsid w:val="348C8AAA"/>
    <w:rsid w:val="34B975C3"/>
    <w:rsid w:val="351C499F"/>
    <w:rsid w:val="3521C439"/>
    <w:rsid w:val="35300FD6"/>
    <w:rsid w:val="3545337A"/>
    <w:rsid w:val="3546A3CE"/>
    <w:rsid w:val="356F59B9"/>
    <w:rsid w:val="35753237"/>
    <w:rsid w:val="35923143"/>
    <w:rsid w:val="35BEB2EE"/>
    <w:rsid w:val="35CD3EC2"/>
    <w:rsid w:val="35F1C73E"/>
    <w:rsid w:val="3608CCEC"/>
    <w:rsid w:val="3610AA6F"/>
    <w:rsid w:val="361ECBE8"/>
    <w:rsid w:val="364B0D38"/>
    <w:rsid w:val="36733F03"/>
    <w:rsid w:val="369ED93F"/>
    <w:rsid w:val="36BA45B4"/>
    <w:rsid w:val="36C089CF"/>
    <w:rsid w:val="36D7D586"/>
    <w:rsid w:val="36E42E68"/>
    <w:rsid w:val="36F5223E"/>
    <w:rsid w:val="3709FE15"/>
    <w:rsid w:val="3724E80F"/>
    <w:rsid w:val="3738B280"/>
    <w:rsid w:val="374D5E53"/>
    <w:rsid w:val="376E8F1E"/>
    <w:rsid w:val="3774FE6A"/>
    <w:rsid w:val="37EBAE70"/>
    <w:rsid w:val="381A1E95"/>
    <w:rsid w:val="3846A522"/>
    <w:rsid w:val="3864EE4C"/>
    <w:rsid w:val="3866498B"/>
    <w:rsid w:val="38A60EF8"/>
    <w:rsid w:val="38ABD6C3"/>
    <w:rsid w:val="38AD198A"/>
    <w:rsid w:val="38B961D7"/>
    <w:rsid w:val="38B9EBC7"/>
    <w:rsid w:val="38C00994"/>
    <w:rsid w:val="390A192A"/>
    <w:rsid w:val="391FA411"/>
    <w:rsid w:val="392C1D9E"/>
    <w:rsid w:val="3930EA30"/>
    <w:rsid w:val="39358506"/>
    <w:rsid w:val="3946A913"/>
    <w:rsid w:val="397C95E5"/>
    <w:rsid w:val="39846AB5"/>
    <w:rsid w:val="39D04CA1"/>
    <w:rsid w:val="39D97C08"/>
    <w:rsid w:val="39EC275D"/>
    <w:rsid w:val="39F7F5A1"/>
    <w:rsid w:val="3A10924E"/>
    <w:rsid w:val="3A247279"/>
    <w:rsid w:val="3A27F8F4"/>
    <w:rsid w:val="3A4C1661"/>
    <w:rsid w:val="3A660692"/>
    <w:rsid w:val="3A6F205E"/>
    <w:rsid w:val="3A7A93DA"/>
    <w:rsid w:val="3AB3AFAC"/>
    <w:rsid w:val="3AC49393"/>
    <w:rsid w:val="3AD79EF5"/>
    <w:rsid w:val="3AF07DA4"/>
    <w:rsid w:val="3AFABD20"/>
    <w:rsid w:val="3B1E079C"/>
    <w:rsid w:val="3B31AA78"/>
    <w:rsid w:val="3B3CF68F"/>
    <w:rsid w:val="3B50D7F5"/>
    <w:rsid w:val="3B82BF1C"/>
    <w:rsid w:val="3BB404A0"/>
    <w:rsid w:val="3BB5E08F"/>
    <w:rsid w:val="3BC0D605"/>
    <w:rsid w:val="3BC80E6E"/>
    <w:rsid w:val="3BCE06C5"/>
    <w:rsid w:val="3BD0D0B4"/>
    <w:rsid w:val="3BF41E93"/>
    <w:rsid w:val="3BF88A7C"/>
    <w:rsid w:val="3C37195B"/>
    <w:rsid w:val="3C3ED76E"/>
    <w:rsid w:val="3C419E5A"/>
    <w:rsid w:val="3C489D75"/>
    <w:rsid w:val="3C73AA34"/>
    <w:rsid w:val="3C770C07"/>
    <w:rsid w:val="3C802F4C"/>
    <w:rsid w:val="3C91C42D"/>
    <w:rsid w:val="3CBEA648"/>
    <w:rsid w:val="3CE72883"/>
    <w:rsid w:val="3CE8AA00"/>
    <w:rsid w:val="3CF34F9A"/>
    <w:rsid w:val="3D00F3D8"/>
    <w:rsid w:val="3D03266A"/>
    <w:rsid w:val="3D0DD875"/>
    <w:rsid w:val="3D14D6CA"/>
    <w:rsid w:val="3D34AC92"/>
    <w:rsid w:val="3D599EFA"/>
    <w:rsid w:val="3D5F6F02"/>
    <w:rsid w:val="3D6C37F8"/>
    <w:rsid w:val="3D72403D"/>
    <w:rsid w:val="3D8CC4F0"/>
    <w:rsid w:val="3DA9178F"/>
    <w:rsid w:val="3DA99793"/>
    <w:rsid w:val="3DA9B1A8"/>
    <w:rsid w:val="3DCE9115"/>
    <w:rsid w:val="3DD046FE"/>
    <w:rsid w:val="3DF2D04D"/>
    <w:rsid w:val="3E066659"/>
    <w:rsid w:val="3E1250DC"/>
    <w:rsid w:val="3E26F006"/>
    <w:rsid w:val="3E292645"/>
    <w:rsid w:val="3E36F6D0"/>
    <w:rsid w:val="3E3F95B8"/>
    <w:rsid w:val="3E5EA7AD"/>
    <w:rsid w:val="3E709EE1"/>
    <w:rsid w:val="3E9C6198"/>
    <w:rsid w:val="3EB17AEF"/>
    <w:rsid w:val="3EBAF2B9"/>
    <w:rsid w:val="3EC301B5"/>
    <w:rsid w:val="3EC7DC35"/>
    <w:rsid w:val="3EE545F0"/>
    <w:rsid w:val="3EFD8066"/>
    <w:rsid w:val="3F0C3CF4"/>
    <w:rsid w:val="3F1CACD9"/>
    <w:rsid w:val="3F23DC47"/>
    <w:rsid w:val="3F367059"/>
    <w:rsid w:val="3F3E23AE"/>
    <w:rsid w:val="3F5434CC"/>
    <w:rsid w:val="3F572561"/>
    <w:rsid w:val="3F593530"/>
    <w:rsid w:val="3F6EFB3A"/>
    <w:rsid w:val="3F7A3E03"/>
    <w:rsid w:val="3F9DF58F"/>
    <w:rsid w:val="3FA1ABFB"/>
    <w:rsid w:val="3FBB26E3"/>
    <w:rsid w:val="3FBC83DD"/>
    <w:rsid w:val="3FBEB650"/>
    <w:rsid w:val="3FD8CB16"/>
    <w:rsid w:val="3FF0E30E"/>
    <w:rsid w:val="3FF1A1DD"/>
    <w:rsid w:val="3FFFD916"/>
    <w:rsid w:val="400D2DD3"/>
    <w:rsid w:val="4019A289"/>
    <w:rsid w:val="402FEDD5"/>
    <w:rsid w:val="40475575"/>
    <w:rsid w:val="4073E824"/>
    <w:rsid w:val="40775B66"/>
    <w:rsid w:val="40782C0A"/>
    <w:rsid w:val="4099C74F"/>
    <w:rsid w:val="409A4216"/>
    <w:rsid w:val="40ACAAE0"/>
    <w:rsid w:val="40DC02CC"/>
    <w:rsid w:val="41069066"/>
    <w:rsid w:val="4106C134"/>
    <w:rsid w:val="410E68AF"/>
    <w:rsid w:val="413927A2"/>
    <w:rsid w:val="4153AD26"/>
    <w:rsid w:val="4158CF62"/>
    <w:rsid w:val="41799840"/>
    <w:rsid w:val="41874295"/>
    <w:rsid w:val="418CB9CA"/>
    <w:rsid w:val="419089C6"/>
    <w:rsid w:val="41A69E55"/>
    <w:rsid w:val="41A6DF11"/>
    <w:rsid w:val="41AC862F"/>
    <w:rsid w:val="41CC1363"/>
    <w:rsid w:val="420E0881"/>
    <w:rsid w:val="422D2074"/>
    <w:rsid w:val="423139FE"/>
    <w:rsid w:val="42389EFC"/>
    <w:rsid w:val="425059AC"/>
    <w:rsid w:val="425144BA"/>
    <w:rsid w:val="426E15AE"/>
    <w:rsid w:val="426E5E24"/>
    <w:rsid w:val="42757F2B"/>
    <w:rsid w:val="427FB918"/>
    <w:rsid w:val="42BE264A"/>
    <w:rsid w:val="42F1F5EE"/>
    <w:rsid w:val="42FE320F"/>
    <w:rsid w:val="43110B1D"/>
    <w:rsid w:val="43495997"/>
    <w:rsid w:val="434F7000"/>
    <w:rsid w:val="435EF23C"/>
    <w:rsid w:val="4363E8F5"/>
    <w:rsid w:val="4372F172"/>
    <w:rsid w:val="4381E23F"/>
    <w:rsid w:val="43872FCC"/>
    <w:rsid w:val="43878CD8"/>
    <w:rsid w:val="439372B3"/>
    <w:rsid w:val="439E3C2A"/>
    <w:rsid w:val="43AFBFEC"/>
    <w:rsid w:val="43B75BEA"/>
    <w:rsid w:val="43C39615"/>
    <w:rsid w:val="43E65567"/>
    <w:rsid w:val="43F48FE0"/>
    <w:rsid w:val="440B22F3"/>
    <w:rsid w:val="44256421"/>
    <w:rsid w:val="44490EBE"/>
    <w:rsid w:val="444962FF"/>
    <w:rsid w:val="448FBAA4"/>
    <w:rsid w:val="44934B02"/>
    <w:rsid w:val="44B789E0"/>
    <w:rsid w:val="44C2E354"/>
    <w:rsid w:val="44E0C1CA"/>
    <w:rsid w:val="44E7CE06"/>
    <w:rsid w:val="44EC6733"/>
    <w:rsid w:val="44F599A6"/>
    <w:rsid w:val="44FD58C8"/>
    <w:rsid w:val="45516FF8"/>
    <w:rsid w:val="455306C7"/>
    <w:rsid w:val="455AE7C3"/>
    <w:rsid w:val="456D1BA6"/>
    <w:rsid w:val="4577BB0E"/>
    <w:rsid w:val="45786AB9"/>
    <w:rsid w:val="45C1E9A6"/>
    <w:rsid w:val="45EBE52D"/>
    <w:rsid w:val="46057773"/>
    <w:rsid w:val="4629D211"/>
    <w:rsid w:val="46429B11"/>
    <w:rsid w:val="4656E968"/>
    <w:rsid w:val="467BF61B"/>
    <w:rsid w:val="46A4B8C9"/>
    <w:rsid w:val="46A8EF3D"/>
    <w:rsid w:val="46F98534"/>
    <w:rsid w:val="470A32F4"/>
    <w:rsid w:val="473C042C"/>
    <w:rsid w:val="4753240D"/>
    <w:rsid w:val="4776A849"/>
    <w:rsid w:val="47784AD4"/>
    <w:rsid w:val="477DC36E"/>
    <w:rsid w:val="4785BFF7"/>
    <w:rsid w:val="47923777"/>
    <w:rsid w:val="47964E20"/>
    <w:rsid w:val="47AE0ADA"/>
    <w:rsid w:val="47B2D255"/>
    <w:rsid w:val="47F7B8FF"/>
    <w:rsid w:val="47F8D780"/>
    <w:rsid w:val="480A8672"/>
    <w:rsid w:val="480BF3B5"/>
    <w:rsid w:val="480FD88E"/>
    <w:rsid w:val="4818AED8"/>
    <w:rsid w:val="481F0F73"/>
    <w:rsid w:val="481F312E"/>
    <w:rsid w:val="483FE38B"/>
    <w:rsid w:val="4844EA72"/>
    <w:rsid w:val="48514C0C"/>
    <w:rsid w:val="4855A5E4"/>
    <w:rsid w:val="486B9063"/>
    <w:rsid w:val="486FF711"/>
    <w:rsid w:val="4881C6DF"/>
    <w:rsid w:val="48A61637"/>
    <w:rsid w:val="48D7B7ED"/>
    <w:rsid w:val="48DB86C7"/>
    <w:rsid w:val="48DBB330"/>
    <w:rsid w:val="48EB488B"/>
    <w:rsid w:val="48EFBF89"/>
    <w:rsid w:val="49061B5D"/>
    <w:rsid w:val="4926C45E"/>
    <w:rsid w:val="49358141"/>
    <w:rsid w:val="4945BD66"/>
    <w:rsid w:val="4945DF28"/>
    <w:rsid w:val="495C398C"/>
    <w:rsid w:val="4979CD08"/>
    <w:rsid w:val="49969F52"/>
    <w:rsid w:val="49B237DC"/>
    <w:rsid w:val="49B3B119"/>
    <w:rsid w:val="49D77164"/>
    <w:rsid w:val="49EA4967"/>
    <w:rsid w:val="49EF567E"/>
    <w:rsid w:val="49FD41B7"/>
    <w:rsid w:val="4A21DFFF"/>
    <w:rsid w:val="4A266C58"/>
    <w:rsid w:val="4A2DB570"/>
    <w:rsid w:val="4A54557E"/>
    <w:rsid w:val="4A56BAFA"/>
    <w:rsid w:val="4A7AB030"/>
    <w:rsid w:val="4A967BB1"/>
    <w:rsid w:val="4A9C6519"/>
    <w:rsid w:val="4A9FD909"/>
    <w:rsid w:val="4AB04C4F"/>
    <w:rsid w:val="4AC4CABC"/>
    <w:rsid w:val="4AFD8B31"/>
    <w:rsid w:val="4AFF71DD"/>
    <w:rsid w:val="4AFF9C4E"/>
    <w:rsid w:val="4B45E579"/>
    <w:rsid w:val="4B60A00D"/>
    <w:rsid w:val="4B66AEB3"/>
    <w:rsid w:val="4BB4C694"/>
    <w:rsid w:val="4BB53E98"/>
    <w:rsid w:val="4BB87436"/>
    <w:rsid w:val="4BDB83FF"/>
    <w:rsid w:val="4BDBC0DD"/>
    <w:rsid w:val="4BDE200C"/>
    <w:rsid w:val="4BDF0ADA"/>
    <w:rsid w:val="4BEBE713"/>
    <w:rsid w:val="4C051C3D"/>
    <w:rsid w:val="4C0E8EC4"/>
    <w:rsid w:val="4C11EDCC"/>
    <w:rsid w:val="4C1F8D4C"/>
    <w:rsid w:val="4C2302C3"/>
    <w:rsid w:val="4C236DAA"/>
    <w:rsid w:val="4C36452A"/>
    <w:rsid w:val="4C5F4D59"/>
    <w:rsid w:val="4C729915"/>
    <w:rsid w:val="4C7F5D60"/>
    <w:rsid w:val="4C9229E7"/>
    <w:rsid w:val="4C9BB6E2"/>
    <w:rsid w:val="4CA6171C"/>
    <w:rsid w:val="4CC38702"/>
    <w:rsid w:val="4CE55577"/>
    <w:rsid w:val="4CF02C14"/>
    <w:rsid w:val="4CF9CB04"/>
    <w:rsid w:val="4D0E415D"/>
    <w:rsid w:val="4D2691DE"/>
    <w:rsid w:val="4D333350"/>
    <w:rsid w:val="4D494822"/>
    <w:rsid w:val="4D63DD62"/>
    <w:rsid w:val="4D79A391"/>
    <w:rsid w:val="4DA10332"/>
    <w:rsid w:val="4DA65D81"/>
    <w:rsid w:val="4DB49D08"/>
    <w:rsid w:val="4DBC6E16"/>
    <w:rsid w:val="4DBF3880"/>
    <w:rsid w:val="4E01AECB"/>
    <w:rsid w:val="4E23DD07"/>
    <w:rsid w:val="4E3D4AF3"/>
    <w:rsid w:val="4E48DE9B"/>
    <w:rsid w:val="4E56515E"/>
    <w:rsid w:val="4E584859"/>
    <w:rsid w:val="4E8C5592"/>
    <w:rsid w:val="4E9964D7"/>
    <w:rsid w:val="4EB7566E"/>
    <w:rsid w:val="4EBF12A6"/>
    <w:rsid w:val="4EDE4A7D"/>
    <w:rsid w:val="4F02B6F1"/>
    <w:rsid w:val="4F1F1EF7"/>
    <w:rsid w:val="4F39968E"/>
    <w:rsid w:val="4F5D01F9"/>
    <w:rsid w:val="4F603E09"/>
    <w:rsid w:val="4F6A9851"/>
    <w:rsid w:val="4F71912C"/>
    <w:rsid w:val="4F729E9A"/>
    <w:rsid w:val="4F7878E2"/>
    <w:rsid w:val="4FACAA78"/>
    <w:rsid w:val="4FAFD9EC"/>
    <w:rsid w:val="4FBA223F"/>
    <w:rsid w:val="4FBF9FF1"/>
    <w:rsid w:val="4FD13148"/>
    <w:rsid w:val="4FE7AF66"/>
    <w:rsid w:val="4FF2FBD7"/>
    <w:rsid w:val="4FF7BC79"/>
    <w:rsid w:val="500FCED6"/>
    <w:rsid w:val="5021CC2D"/>
    <w:rsid w:val="502E1927"/>
    <w:rsid w:val="502ED459"/>
    <w:rsid w:val="5039E195"/>
    <w:rsid w:val="5046FCB7"/>
    <w:rsid w:val="50497088"/>
    <w:rsid w:val="5050FC87"/>
    <w:rsid w:val="506FCC54"/>
    <w:rsid w:val="50834BE3"/>
    <w:rsid w:val="5084295B"/>
    <w:rsid w:val="50A297E9"/>
    <w:rsid w:val="50CD4839"/>
    <w:rsid w:val="50CDF8B8"/>
    <w:rsid w:val="50E719A6"/>
    <w:rsid w:val="5135E545"/>
    <w:rsid w:val="51679427"/>
    <w:rsid w:val="516D6322"/>
    <w:rsid w:val="518E7F4B"/>
    <w:rsid w:val="51991FC0"/>
    <w:rsid w:val="51A7D7C1"/>
    <w:rsid w:val="51ACE28A"/>
    <w:rsid w:val="51BE8A22"/>
    <w:rsid w:val="51CB307B"/>
    <w:rsid w:val="51D2A23A"/>
    <w:rsid w:val="51D60764"/>
    <w:rsid w:val="51E260AD"/>
    <w:rsid w:val="52060535"/>
    <w:rsid w:val="5216CE1A"/>
    <w:rsid w:val="522A742B"/>
    <w:rsid w:val="524A56D4"/>
    <w:rsid w:val="5267D900"/>
    <w:rsid w:val="527A6146"/>
    <w:rsid w:val="528393BA"/>
    <w:rsid w:val="52DE4AA0"/>
    <w:rsid w:val="531536DD"/>
    <w:rsid w:val="5317FA65"/>
    <w:rsid w:val="5338CF10"/>
    <w:rsid w:val="533926B4"/>
    <w:rsid w:val="533B7D85"/>
    <w:rsid w:val="5342B78F"/>
    <w:rsid w:val="534E871B"/>
    <w:rsid w:val="53BCFBFB"/>
    <w:rsid w:val="53F89E1D"/>
    <w:rsid w:val="5416B0FB"/>
    <w:rsid w:val="54198D67"/>
    <w:rsid w:val="5433181A"/>
    <w:rsid w:val="5437349E"/>
    <w:rsid w:val="544F2A8F"/>
    <w:rsid w:val="5450F0AD"/>
    <w:rsid w:val="54674029"/>
    <w:rsid w:val="54B66523"/>
    <w:rsid w:val="54B8F169"/>
    <w:rsid w:val="54CE4411"/>
    <w:rsid w:val="55235F04"/>
    <w:rsid w:val="55246C8F"/>
    <w:rsid w:val="5528EDC7"/>
    <w:rsid w:val="552D93E1"/>
    <w:rsid w:val="552DFCED"/>
    <w:rsid w:val="55300495"/>
    <w:rsid w:val="5539048E"/>
    <w:rsid w:val="556906A7"/>
    <w:rsid w:val="5574CB01"/>
    <w:rsid w:val="5584508B"/>
    <w:rsid w:val="5589B5CC"/>
    <w:rsid w:val="558E8D8F"/>
    <w:rsid w:val="559027B1"/>
    <w:rsid w:val="55A67A95"/>
    <w:rsid w:val="55AB54A6"/>
    <w:rsid w:val="55CA1A51"/>
    <w:rsid w:val="55D6B5CC"/>
    <w:rsid w:val="55F45C01"/>
    <w:rsid w:val="560B3543"/>
    <w:rsid w:val="564D0A4E"/>
    <w:rsid w:val="565E4CEC"/>
    <w:rsid w:val="5676E675"/>
    <w:rsid w:val="56771665"/>
    <w:rsid w:val="567BA142"/>
    <w:rsid w:val="56993F3D"/>
    <w:rsid w:val="569B4C8D"/>
    <w:rsid w:val="56ACD1F5"/>
    <w:rsid w:val="56E3ECA0"/>
    <w:rsid w:val="56E96CC4"/>
    <w:rsid w:val="56EFEE41"/>
    <w:rsid w:val="57090E76"/>
    <w:rsid w:val="57106A7F"/>
    <w:rsid w:val="571EE5B0"/>
    <w:rsid w:val="572DC844"/>
    <w:rsid w:val="5777E773"/>
    <w:rsid w:val="578BDF4C"/>
    <w:rsid w:val="57900CD0"/>
    <w:rsid w:val="5797CB9A"/>
    <w:rsid w:val="57B79EE9"/>
    <w:rsid w:val="57BFE03B"/>
    <w:rsid w:val="57D7ED18"/>
    <w:rsid w:val="57F3CD0A"/>
    <w:rsid w:val="57F9D3B9"/>
    <w:rsid w:val="580ED453"/>
    <w:rsid w:val="58112858"/>
    <w:rsid w:val="5836116E"/>
    <w:rsid w:val="584F648F"/>
    <w:rsid w:val="58650F8C"/>
    <w:rsid w:val="586A043A"/>
    <w:rsid w:val="5873615E"/>
    <w:rsid w:val="587EF65A"/>
    <w:rsid w:val="58EF9E69"/>
    <w:rsid w:val="58F3F8DC"/>
    <w:rsid w:val="590C5959"/>
    <w:rsid w:val="590D5504"/>
    <w:rsid w:val="59146A62"/>
    <w:rsid w:val="59366903"/>
    <w:rsid w:val="5938D380"/>
    <w:rsid w:val="59588C8A"/>
    <w:rsid w:val="596C6E1F"/>
    <w:rsid w:val="5976929E"/>
    <w:rsid w:val="5980F10F"/>
    <w:rsid w:val="59826EC9"/>
    <w:rsid w:val="59954607"/>
    <w:rsid w:val="599E02DD"/>
    <w:rsid w:val="59A08E4B"/>
    <w:rsid w:val="59A57B30"/>
    <w:rsid w:val="59B1201D"/>
    <w:rsid w:val="59B1AF02"/>
    <w:rsid w:val="59B1C4B3"/>
    <w:rsid w:val="59D9E879"/>
    <w:rsid w:val="59EB6C40"/>
    <w:rsid w:val="59ECDA74"/>
    <w:rsid w:val="5A180B94"/>
    <w:rsid w:val="5A307543"/>
    <w:rsid w:val="5A3C0DD8"/>
    <w:rsid w:val="5A677862"/>
    <w:rsid w:val="5A6BD1C6"/>
    <w:rsid w:val="5A71BA26"/>
    <w:rsid w:val="5A95CBC4"/>
    <w:rsid w:val="5A999307"/>
    <w:rsid w:val="5AA34E06"/>
    <w:rsid w:val="5AB4FBBB"/>
    <w:rsid w:val="5AD72749"/>
    <w:rsid w:val="5AE6DD91"/>
    <w:rsid w:val="5AF2AEDE"/>
    <w:rsid w:val="5AFE5A06"/>
    <w:rsid w:val="5AFE6654"/>
    <w:rsid w:val="5B22435C"/>
    <w:rsid w:val="5B243FA8"/>
    <w:rsid w:val="5B285070"/>
    <w:rsid w:val="5B319214"/>
    <w:rsid w:val="5B4D6853"/>
    <w:rsid w:val="5B56A192"/>
    <w:rsid w:val="5B5AAB45"/>
    <w:rsid w:val="5B8A6232"/>
    <w:rsid w:val="5B8B4807"/>
    <w:rsid w:val="5B9A12D7"/>
    <w:rsid w:val="5BD7B82F"/>
    <w:rsid w:val="5C013E7B"/>
    <w:rsid w:val="5C0FC2BC"/>
    <w:rsid w:val="5C227DF0"/>
    <w:rsid w:val="5C2326DD"/>
    <w:rsid w:val="5C50ADAD"/>
    <w:rsid w:val="5C5F7896"/>
    <w:rsid w:val="5C6CA979"/>
    <w:rsid w:val="5C855011"/>
    <w:rsid w:val="5C881B41"/>
    <w:rsid w:val="5C894D71"/>
    <w:rsid w:val="5CB0A426"/>
    <w:rsid w:val="5CD94345"/>
    <w:rsid w:val="5CF64F73"/>
    <w:rsid w:val="5D299A4D"/>
    <w:rsid w:val="5D5A5A50"/>
    <w:rsid w:val="5D754F9F"/>
    <w:rsid w:val="5D93DDFF"/>
    <w:rsid w:val="5D94C9E5"/>
    <w:rsid w:val="5DBF1CA4"/>
    <w:rsid w:val="5DCC0A9E"/>
    <w:rsid w:val="5DDC0EB5"/>
    <w:rsid w:val="5DF23938"/>
    <w:rsid w:val="5DFE911F"/>
    <w:rsid w:val="5DFF4853"/>
    <w:rsid w:val="5E0CD028"/>
    <w:rsid w:val="5E63898F"/>
    <w:rsid w:val="5ECAB410"/>
    <w:rsid w:val="5ECFCCB6"/>
    <w:rsid w:val="5EE22358"/>
    <w:rsid w:val="5EF4FE16"/>
    <w:rsid w:val="5EF669E6"/>
    <w:rsid w:val="5F040151"/>
    <w:rsid w:val="5F23B245"/>
    <w:rsid w:val="5F265503"/>
    <w:rsid w:val="5F8113E3"/>
    <w:rsid w:val="5F822378"/>
    <w:rsid w:val="5F8C5E2B"/>
    <w:rsid w:val="5F9A2D68"/>
    <w:rsid w:val="5F9A3743"/>
    <w:rsid w:val="5FA7F446"/>
    <w:rsid w:val="5FB0C9CD"/>
    <w:rsid w:val="5FB5B427"/>
    <w:rsid w:val="5FC65D88"/>
    <w:rsid w:val="5FE88ACF"/>
    <w:rsid w:val="5FF5320C"/>
    <w:rsid w:val="5FFBC658"/>
    <w:rsid w:val="60053E3F"/>
    <w:rsid w:val="600CF36F"/>
    <w:rsid w:val="604AD18C"/>
    <w:rsid w:val="604D6E89"/>
    <w:rsid w:val="604F5570"/>
    <w:rsid w:val="606ECD72"/>
    <w:rsid w:val="607A3718"/>
    <w:rsid w:val="607AC04F"/>
    <w:rsid w:val="6093E015"/>
    <w:rsid w:val="609524EF"/>
    <w:rsid w:val="609D1487"/>
    <w:rsid w:val="60AB6FAA"/>
    <w:rsid w:val="60B2888E"/>
    <w:rsid w:val="60BC614C"/>
    <w:rsid w:val="60F2511B"/>
    <w:rsid w:val="60F364D6"/>
    <w:rsid w:val="611B76BB"/>
    <w:rsid w:val="61310EFC"/>
    <w:rsid w:val="61322673"/>
    <w:rsid w:val="615B27BB"/>
    <w:rsid w:val="618D130D"/>
    <w:rsid w:val="618E6003"/>
    <w:rsid w:val="6196C740"/>
    <w:rsid w:val="619BC68D"/>
    <w:rsid w:val="61AABFF3"/>
    <w:rsid w:val="61C29845"/>
    <w:rsid w:val="61D31C4A"/>
    <w:rsid w:val="6221418D"/>
    <w:rsid w:val="6221A4A0"/>
    <w:rsid w:val="6250DCBE"/>
    <w:rsid w:val="62682B90"/>
    <w:rsid w:val="62936D28"/>
    <w:rsid w:val="6298558B"/>
    <w:rsid w:val="629AF3CE"/>
    <w:rsid w:val="62CD2A24"/>
    <w:rsid w:val="62CDAF60"/>
    <w:rsid w:val="62E274FA"/>
    <w:rsid w:val="630518E8"/>
    <w:rsid w:val="631ACDBC"/>
    <w:rsid w:val="6331C93B"/>
    <w:rsid w:val="635037A6"/>
    <w:rsid w:val="6381027E"/>
    <w:rsid w:val="638EE015"/>
    <w:rsid w:val="63C77005"/>
    <w:rsid w:val="63CE2EDC"/>
    <w:rsid w:val="63D39E51"/>
    <w:rsid w:val="64235826"/>
    <w:rsid w:val="643D3CB8"/>
    <w:rsid w:val="6443CCB7"/>
    <w:rsid w:val="64497A69"/>
    <w:rsid w:val="6456AA7C"/>
    <w:rsid w:val="64587684"/>
    <w:rsid w:val="6460522C"/>
    <w:rsid w:val="6487AC06"/>
    <w:rsid w:val="648BE469"/>
    <w:rsid w:val="64B29D26"/>
    <w:rsid w:val="64B9902A"/>
    <w:rsid w:val="64BC322C"/>
    <w:rsid w:val="64DF1FA7"/>
    <w:rsid w:val="6512255B"/>
    <w:rsid w:val="651ECBF1"/>
    <w:rsid w:val="653C9C32"/>
    <w:rsid w:val="6566DBF6"/>
    <w:rsid w:val="658B9997"/>
    <w:rsid w:val="65A14E84"/>
    <w:rsid w:val="65BB9457"/>
    <w:rsid w:val="65DE925D"/>
    <w:rsid w:val="65EADD76"/>
    <w:rsid w:val="660BB682"/>
    <w:rsid w:val="660C7D10"/>
    <w:rsid w:val="6610DF6A"/>
    <w:rsid w:val="661C8E76"/>
    <w:rsid w:val="668B45F8"/>
    <w:rsid w:val="66B178BA"/>
    <w:rsid w:val="66B3A5F4"/>
    <w:rsid w:val="66D8D2B8"/>
    <w:rsid w:val="66EB629C"/>
    <w:rsid w:val="66F1539D"/>
    <w:rsid w:val="6704F28A"/>
    <w:rsid w:val="67187853"/>
    <w:rsid w:val="67569A1C"/>
    <w:rsid w:val="6757318A"/>
    <w:rsid w:val="675D8A9D"/>
    <w:rsid w:val="67608A4F"/>
    <w:rsid w:val="67660308"/>
    <w:rsid w:val="677E8C30"/>
    <w:rsid w:val="679C7654"/>
    <w:rsid w:val="67A015DE"/>
    <w:rsid w:val="67B41518"/>
    <w:rsid w:val="67BE8677"/>
    <w:rsid w:val="67D1EFF0"/>
    <w:rsid w:val="67D5778A"/>
    <w:rsid w:val="682B90C2"/>
    <w:rsid w:val="68377267"/>
    <w:rsid w:val="683DE71B"/>
    <w:rsid w:val="6840BB44"/>
    <w:rsid w:val="684DB288"/>
    <w:rsid w:val="68556965"/>
    <w:rsid w:val="686009F0"/>
    <w:rsid w:val="6862C4A7"/>
    <w:rsid w:val="688FA98E"/>
    <w:rsid w:val="68CBBEDA"/>
    <w:rsid w:val="68CF85B1"/>
    <w:rsid w:val="68E9FB92"/>
    <w:rsid w:val="690E1FB7"/>
    <w:rsid w:val="690EDF47"/>
    <w:rsid w:val="6910AC74"/>
    <w:rsid w:val="6912DF24"/>
    <w:rsid w:val="69266478"/>
    <w:rsid w:val="6930D7F5"/>
    <w:rsid w:val="6957598C"/>
    <w:rsid w:val="695D289A"/>
    <w:rsid w:val="6965A7BD"/>
    <w:rsid w:val="6993EABB"/>
    <w:rsid w:val="69AACF51"/>
    <w:rsid w:val="69B546C2"/>
    <w:rsid w:val="69BA0FEC"/>
    <w:rsid w:val="69C35E86"/>
    <w:rsid w:val="69C66679"/>
    <w:rsid w:val="69CFC7AF"/>
    <w:rsid w:val="6A05F432"/>
    <w:rsid w:val="6A1DAB7E"/>
    <w:rsid w:val="6A2FC460"/>
    <w:rsid w:val="6A406438"/>
    <w:rsid w:val="6A416E77"/>
    <w:rsid w:val="6A4707B0"/>
    <w:rsid w:val="6A7FE0A4"/>
    <w:rsid w:val="6A84EDB4"/>
    <w:rsid w:val="6A984FC0"/>
    <w:rsid w:val="6AA77C73"/>
    <w:rsid w:val="6AB592FD"/>
    <w:rsid w:val="6ACA3FD9"/>
    <w:rsid w:val="6AED1616"/>
    <w:rsid w:val="6B741FCC"/>
    <w:rsid w:val="6B8A4034"/>
    <w:rsid w:val="6BA4A0B3"/>
    <w:rsid w:val="6BE21BB4"/>
    <w:rsid w:val="6C2287B3"/>
    <w:rsid w:val="6C2E61E4"/>
    <w:rsid w:val="6C5300B7"/>
    <w:rsid w:val="6C672DFC"/>
    <w:rsid w:val="6C685418"/>
    <w:rsid w:val="6C82FAC4"/>
    <w:rsid w:val="6C9E117B"/>
    <w:rsid w:val="6CB4B437"/>
    <w:rsid w:val="6CE45571"/>
    <w:rsid w:val="6CFF3374"/>
    <w:rsid w:val="6D03155C"/>
    <w:rsid w:val="6D0ED6DF"/>
    <w:rsid w:val="6D126BF0"/>
    <w:rsid w:val="6D418A8C"/>
    <w:rsid w:val="6D55570A"/>
    <w:rsid w:val="6D55642F"/>
    <w:rsid w:val="6D67AD2D"/>
    <w:rsid w:val="6D6A1B32"/>
    <w:rsid w:val="6D781330"/>
    <w:rsid w:val="6D9B0852"/>
    <w:rsid w:val="6DA36043"/>
    <w:rsid w:val="6DB460B2"/>
    <w:rsid w:val="6DB6CC67"/>
    <w:rsid w:val="6DBF3323"/>
    <w:rsid w:val="6DD895DA"/>
    <w:rsid w:val="6DDA6188"/>
    <w:rsid w:val="6DDD906D"/>
    <w:rsid w:val="6DE9E0A1"/>
    <w:rsid w:val="6DEFE8FD"/>
    <w:rsid w:val="6E082B09"/>
    <w:rsid w:val="6E0FD77B"/>
    <w:rsid w:val="6E2274EC"/>
    <w:rsid w:val="6E241F45"/>
    <w:rsid w:val="6E2972A5"/>
    <w:rsid w:val="6E3BCCFD"/>
    <w:rsid w:val="6E4844D2"/>
    <w:rsid w:val="6E589426"/>
    <w:rsid w:val="6E6B7238"/>
    <w:rsid w:val="6E74C07D"/>
    <w:rsid w:val="6E84AF76"/>
    <w:rsid w:val="6E9B5A07"/>
    <w:rsid w:val="6EA8C7FC"/>
    <w:rsid w:val="6EB1F899"/>
    <w:rsid w:val="6EB2658A"/>
    <w:rsid w:val="6ECFD046"/>
    <w:rsid w:val="6EDF8633"/>
    <w:rsid w:val="6EE7397A"/>
    <w:rsid w:val="6EEC29D4"/>
    <w:rsid w:val="6F0D110F"/>
    <w:rsid w:val="6F0FDACE"/>
    <w:rsid w:val="6F3FC7E2"/>
    <w:rsid w:val="6F49401F"/>
    <w:rsid w:val="6F527878"/>
    <w:rsid w:val="6F6065F7"/>
    <w:rsid w:val="6F67B7B6"/>
    <w:rsid w:val="6F75BD93"/>
    <w:rsid w:val="6F7BD6CA"/>
    <w:rsid w:val="6F95E82D"/>
    <w:rsid w:val="6FA07DEA"/>
    <w:rsid w:val="6FB9B4CE"/>
    <w:rsid w:val="6FC6E3E2"/>
    <w:rsid w:val="6FED9AA9"/>
    <w:rsid w:val="6FFE393B"/>
    <w:rsid w:val="70043BF1"/>
    <w:rsid w:val="7006EC2F"/>
    <w:rsid w:val="7026CDDC"/>
    <w:rsid w:val="7055B9DB"/>
    <w:rsid w:val="707AA03C"/>
    <w:rsid w:val="70B7F936"/>
    <w:rsid w:val="70D47F52"/>
    <w:rsid w:val="70F39599"/>
    <w:rsid w:val="7109051F"/>
    <w:rsid w:val="7138E2AC"/>
    <w:rsid w:val="714F4527"/>
    <w:rsid w:val="717D58CF"/>
    <w:rsid w:val="71D29C92"/>
    <w:rsid w:val="71EF6330"/>
    <w:rsid w:val="7208171F"/>
    <w:rsid w:val="72145407"/>
    <w:rsid w:val="724B2095"/>
    <w:rsid w:val="725A0AF4"/>
    <w:rsid w:val="725E2395"/>
    <w:rsid w:val="7276775F"/>
    <w:rsid w:val="729393A8"/>
    <w:rsid w:val="7298DE65"/>
    <w:rsid w:val="72D436FB"/>
    <w:rsid w:val="72E27B12"/>
    <w:rsid w:val="72E3B7EB"/>
    <w:rsid w:val="72EEEC35"/>
    <w:rsid w:val="73100D3E"/>
    <w:rsid w:val="7321BB99"/>
    <w:rsid w:val="735A8B2C"/>
    <w:rsid w:val="7364A4F1"/>
    <w:rsid w:val="736DD93C"/>
    <w:rsid w:val="738CC325"/>
    <w:rsid w:val="7391568E"/>
    <w:rsid w:val="73FF0DB5"/>
    <w:rsid w:val="740342BE"/>
    <w:rsid w:val="740C7851"/>
    <w:rsid w:val="74125C17"/>
    <w:rsid w:val="74310CF8"/>
    <w:rsid w:val="7450C9FC"/>
    <w:rsid w:val="747C2BF9"/>
    <w:rsid w:val="7495599B"/>
    <w:rsid w:val="7499D71A"/>
    <w:rsid w:val="749BC141"/>
    <w:rsid w:val="749C6413"/>
    <w:rsid w:val="74A556FD"/>
    <w:rsid w:val="74A6816B"/>
    <w:rsid w:val="74DD348C"/>
    <w:rsid w:val="74E91864"/>
    <w:rsid w:val="750964E7"/>
    <w:rsid w:val="75169812"/>
    <w:rsid w:val="7521C4FF"/>
    <w:rsid w:val="752E71C1"/>
    <w:rsid w:val="75302F96"/>
    <w:rsid w:val="754A7BF9"/>
    <w:rsid w:val="754E606F"/>
    <w:rsid w:val="7555728A"/>
    <w:rsid w:val="75665A2A"/>
    <w:rsid w:val="75693D67"/>
    <w:rsid w:val="75A57C6B"/>
    <w:rsid w:val="75AAD6AC"/>
    <w:rsid w:val="75B93A7B"/>
    <w:rsid w:val="75C0B63E"/>
    <w:rsid w:val="75C20E71"/>
    <w:rsid w:val="75D835C3"/>
    <w:rsid w:val="76085520"/>
    <w:rsid w:val="761FE9C2"/>
    <w:rsid w:val="7644AF2F"/>
    <w:rsid w:val="765A1EDD"/>
    <w:rsid w:val="76796051"/>
    <w:rsid w:val="767DDC54"/>
    <w:rsid w:val="76865529"/>
    <w:rsid w:val="76BAA6D7"/>
    <w:rsid w:val="76C43BD4"/>
    <w:rsid w:val="76C54BB3"/>
    <w:rsid w:val="7712E21F"/>
    <w:rsid w:val="7717020D"/>
    <w:rsid w:val="7739E7AF"/>
    <w:rsid w:val="773F4BD7"/>
    <w:rsid w:val="774623B9"/>
    <w:rsid w:val="7765B824"/>
    <w:rsid w:val="77856DD6"/>
    <w:rsid w:val="778FADBB"/>
    <w:rsid w:val="77937822"/>
    <w:rsid w:val="7793F275"/>
    <w:rsid w:val="779FC8A2"/>
    <w:rsid w:val="78028F34"/>
    <w:rsid w:val="780ABED5"/>
    <w:rsid w:val="7841F913"/>
    <w:rsid w:val="786578C9"/>
    <w:rsid w:val="788E55CF"/>
    <w:rsid w:val="78A3AD60"/>
    <w:rsid w:val="78B4A461"/>
    <w:rsid w:val="78BA4DDB"/>
    <w:rsid w:val="78D0F89F"/>
    <w:rsid w:val="78F5B7A7"/>
    <w:rsid w:val="78FBE59B"/>
    <w:rsid w:val="792074B8"/>
    <w:rsid w:val="79526BEE"/>
    <w:rsid w:val="797590EA"/>
    <w:rsid w:val="79C835CC"/>
    <w:rsid w:val="79D4C695"/>
    <w:rsid w:val="7A0618D9"/>
    <w:rsid w:val="7A277352"/>
    <w:rsid w:val="7A2BE27F"/>
    <w:rsid w:val="7A48F235"/>
    <w:rsid w:val="7A4BE836"/>
    <w:rsid w:val="7A5EF18B"/>
    <w:rsid w:val="7A642139"/>
    <w:rsid w:val="7A9DC05C"/>
    <w:rsid w:val="7AC064DA"/>
    <w:rsid w:val="7AFEC3BB"/>
    <w:rsid w:val="7B08A4AA"/>
    <w:rsid w:val="7B208CA1"/>
    <w:rsid w:val="7B366EC4"/>
    <w:rsid w:val="7B4F35DF"/>
    <w:rsid w:val="7B995F57"/>
    <w:rsid w:val="7BAF3479"/>
    <w:rsid w:val="7BCDECFF"/>
    <w:rsid w:val="7BDD57B3"/>
    <w:rsid w:val="7BF00F52"/>
    <w:rsid w:val="7C1A8D3F"/>
    <w:rsid w:val="7C227B1A"/>
    <w:rsid w:val="7C3AA94F"/>
    <w:rsid w:val="7C450DA9"/>
    <w:rsid w:val="7C547859"/>
    <w:rsid w:val="7C6137F0"/>
    <w:rsid w:val="7C63FCB3"/>
    <w:rsid w:val="7C6F6753"/>
    <w:rsid w:val="7CAAAA8E"/>
    <w:rsid w:val="7CC1810B"/>
    <w:rsid w:val="7D03BF23"/>
    <w:rsid w:val="7D05228D"/>
    <w:rsid w:val="7D10F18D"/>
    <w:rsid w:val="7D2EA865"/>
    <w:rsid w:val="7D55D7EE"/>
    <w:rsid w:val="7D698997"/>
    <w:rsid w:val="7D8CD992"/>
    <w:rsid w:val="7D971730"/>
    <w:rsid w:val="7DD64FC0"/>
    <w:rsid w:val="7DE7CA2A"/>
    <w:rsid w:val="7DF11183"/>
    <w:rsid w:val="7DFF831C"/>
    <w:rsid w:val="7E044083"/>
    <w:rsid w:val="7E0F95FD"/>
    <w:rsid w:val="7E2423DA"/>
    <w:rsid w:val="7E288E6D"/>
    <w:rsid w:val="7E4407E0"/>
    <w:rsid w:val="7E52D414"/>
    <w:rsid w:val="7E6D2ED5"/>
    <w:rsid w:val="7E71CEAA"/>
    <w:rsid w:val="7E844038"/>
    <w:rsid w:val="7E9314F0"/>
    <w:rsid w:val="7E9D0B1E"/>
    <w:rsid w:val="7EC83851"/>
    <w:rsid w:val="7ED04AE5"/>
    <w:rsid w:val="7F05D46E"/>
    <w:rsid w:val="7F453B3D"/>
    <w:rsid w:val="7F6D987F"/>
    <w:rsid w:val="7F796AFF"/>
    <w:rsid w:val="7F80A7C5"/>
    <w:rsid w:val="7F8723F6"/>
    <w:rsid w:val="7F8BE48B"/>
    <w:rsid w:val="7F95450F"/>
    <w:rsid w:val="7FC6A99F"/>
    <w:rsid w:val="7FD00657"/>
    <w:rsid w:val="7FE47EB2"/>
    <w:rsid w:val="7FF967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3BEED"/>
  <w15:docId w15:val="{74B6F46A-927E-4233-94ED-113A633F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79" w:lineRule="auto"/>
    </w:pPr>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pPr>
    <w:rPr>
      <w:sz w:val="20"/>
      <w:szCs w:val="20"/>
    </w:rPr>
  </w:style>
  <w:style w:type="paragraph" w:styleId="a5">
    <w:name w:val="footer"/>
    <w:basedOn w:val="a"/>
    <w:link w:val="a6"/>
    <w:uiPriority w:val="99"/>
    <w:unhideWhenUsed/>
    <w:qFormat/>
    <w:pPr>
      <w:tabs>
        <w:tab w:val="center" w:pos="4513"/>
        <w:tab w:val="right" w:pos="9026"/>
      </w:tabs>
      <w:spacing w:after="0" w:line="240" w:lineRule="auto"/>
    </w:pPr>
  </w:style>
  <w:style w:type="paragraph" w:styleId="a7">
    <w:name w:val="header"/>
    <w:basedOn w:val="a"/>
    <w:link w:val="a8"/>
    <w:uiPriority w:val="99"/>
    <w:unhideWhenUsed/>
    <w:qFormat/>
    <w:pPr>
      <w:tabs>
        <w:tab w:val="center" w:pos="4513"/>
        <w:tab w:val="right" w:pos="9026"/>
      </w:tabs>
      <w:spacing w:after="0" w:line="240" w:lineRule="auto"/>
    </w:pPr>
  </w:style>
  <w:style w:type="paragraph" w:styleId="a9">
    <w:name w:val="footnote text"/>
    <w:basedOn w:val="a"/>
    <w:uiPriority w:val="99"/>
    <w:semiHidden/>
    <w:unhideWhenUsed/>
    <w:qFormat/>
    <w:pPr>
      <w:spacing w:after="0" w:line="240" w:lineRule="auto"/>
    </w:pPr>
    <w:rPr>
      <w:sz w:val="20"/>
      <w:szCs w:val="20"/>
    </w:rPr>
  </w:style>
  <w:style w:type="paragraph" w:styleId="aa">
    <w:name w:val="annotation subject"/>
    <w:basedOn w:val="a3"/>
    <w:next w:val="a3"/>
    <w:link w:val="ab"/>
    <w:uiPriority w:val="99"/>
    <w:semiHidden/>
    <w:unhideWhenUsed/>
    <w:qFormat/>
    <w:rPr>
      <w:b/>
      <w:bCs/>
    </w:rPr>
  </w:style>
  <w:style w:type="table" w:styleId="ac">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unhideWhenUsed/>
    <w:qFormat/>
    <w:rPr>
      <w:color w:val="467886"/>
      <w:u w:val="single"/>
    </w:rPr>
  </w:style>
  <w:style w:type="character" w:styleId="ae">
    <w:name w:val="annotation reference"/>
    <w:basedOn w:val="a0"/>
    <w:uiPriority w:val="99"/>
    <w:semiHidden/>
    <w:unhideWhenUsed/>
    <w:qFormat/>
    <w:rPr>
      <w:sz w:val="16"/>
      <w:szCs w:val="16"/>
    </w:rPr>
  </w:style>
  <w:style w:type="character" w:styleId="af">
    <w:name w:val="footnote reference"/>
    <w:basedOn w:val="a0"/>
    <w:uiPriority w:val="99"/>
    <w:semiHidden/>
    <w:unhideWhenUsed/>
    <w:qFormat/>
    <w:rPr>
      <w:vertAlign w:val="superscript"/>
    </w:rPr>
  </w:style>
  <w:style w:type="paragraph" w:styleId="af0">
    <w:name w:val="List Paragraph"/>
    <w:basedOn w:val="a"/>
    <w:uiPriority w:val="34"/>
    <w:qFormat/>
    <w:pPr>
      <w:ind w:left="720"/>
    </w:pPr>
  </w:style>
  <w:style w:type="paragraph" w:customStyle="1" w:styleId="1">
    <w:name w:val="修订1"/>
    <w:hidden/>
    <w:uiPriority w:val="99"/>
    <w:semiHidden/>
    <w:qFormat/>
    <w:rPr>
      <w:sz w:val="24"/>
      <w:szCs w:val="24"/>
      <w:lang w:eastAsia="ja-JP"/>
    </w:rPr>
  </w:style>
  <w:style w:type="character" w:customStyle="1" w:styleId="a4">
    <w:name w:val="批注文字 字符"/>
    <w:basedOn w:val="a0"/>
    <w:link w:val="a3"/>
    <w:uiPriority w:val="99"/>
    <w:qFormat/>
    <w:rPr>
      <w:sz w:val="20"/>
      <w:szCs w:val="20"/>
    </w:rPr>
  </w:style>
  <w:style w:type="character" w:customStyle="1" w:styleId="ab">
    <w:name w:val="批注主题 字符"/>
    <w:basedOn w:val="a4"/>
    <w:link w:val="aa"/>
    <w:uiPriority w:val="99"/>
    <w:semiHidden/>
    <w:qFormat/>
    <w:rPr>
      <w:b/>
      <w:bCs/>
      <w:sz w:val="20"/>
      <w:szCs w:val="20"/>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f1">
    <w:name w:val="Balloon Text"/>
    <w:basedOn w:val="a"/>
    <w:link w:val="af2"/>
    <w:uiPriority w:val="99"/>
    <w:semiHidden/>
    <w:unhideWhenUsed/>
    <w:rsid w:val="000B2D2A"/>
    <w:pPr>
      <w:spacing w:after="0" w:line="240" w:lineRule="auto"/>
    </w:pPr>
    <w:rPr>
      <w:sz w:val="18"/>
      <w:szCs w:val="18"/>
    </w:rPr>
  </w:style>
  <w:style w:type="character" w:customStyle="1" w:styleId="af2">
    <w:name w:val="批注框文本 字符"/>
    <w:basedOn w:val="a0"/>
    <w:link w:val="af1"/>
    <w:uiPriority w:val="99"/>
    <w:semiHidden/>
    <w:rsid w:val="000B2D2A"/>
    <w:rPr>
      <w:sz w:val="18"/>
      <w:szCs w:val="18"/>
      <w:lang w:eastAsia="ja-JP"/>
    </w:rPr>
  </w:style>
  <w:style w:type="paragraph" w:styleId="af3">
    <w:name w:val="Revision"/>
    <w:hidden/>
    <w:uiPriority w:val="99"/>
    <w:unhideWhenUsed/>
    <w:rsid w:val="00A11CA8"/>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arlywarningsfor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1E5BA222991439BA07A4745E8FDAA" ma:contentTypeVersion="25" ma:contentTypeDescription="Create a new document." ma:contentTypeScope="" ma:versionID="911dc419f4eb3fc7a09c80093b0d60f4">
  <xsd:schema xmlns:xsd="http://www.w3.org/2001/XMLSchema" xmlns:xs="http://www.w3.org/2001/XMLSchema" xmlns:p="http://schemas.microsoft.com/office/2006/metadata/properties" xmlns:ns2="715fcdb6-58ff-4d84-993c-bb26a5b54815" xmlns:ns3="2c63548e-e22e-43cb-a415-9193d4d80a38" xmlns:ns4="9d2c9005-3129-4719-81ca-2fc8d806cf37" targetNamespace="http://schemas.microsoft.com/office/2006/metadata/properties" ma:root="true" ma:fieldsID="93376cdba3e164cc38af42a56a8f45d0" ns2:_="" ns3:_="" ns4:_="">
    <xsd:import namespace="715fcdb6-58ff-4d84-993c-bb26a5b54815"/>
    <xsd:import namespace="2c63548e-e22e-43cb-a415-9193d4d80a38"/>
    <xsd:import namespace="9d2c9005-3129-4719-81ca-2fc8d806cf37"/>
    <xsd:element name="properties">
      <xsd:complexType>
        <xsd:sequence>
          <xsd:element name="documentManagement">
            <xsd:complexType>
              <xsd:all>
                <xsd:element ref="ns2:WMOWFApprovalStatu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Number" minOccurs="0"/>
                <xsd:element ref="ns3:MediaServiceBillingMetadata" minOccurs="0"/>
                <xsd:element ref="ns4:_dlc_DocId" minOccurs="0"/>
                <xsd:element ref="ns4:_dlc_DocIdUrl" minOccurs="0"/>
                <xsd:element ref="ns4:_dlc_DocIdPersistId" minOccurs="0"/>
                <xsd:element ref="ns3:_ApprovalAssignedTo" minOccurs="0"/>
                <xsd:element ref="ns3:_ApprovalRespondedBy" minOccurs="0"/>
                <xsd:element ref="ns3:_ApprovalSentBy" minOccurs="0"/>
                <xsd:element ref="ns3:_ApprovalStatu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2c63548e-e22e-43cb-a415-9193d4d80a38"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umber" ma:index="25" nillable="true" ma:displayName="Number" ma:format="Dropdown" ma:internalName="Number" ma:percentage="FALSE">
      <xsd:simpleType>
        <xsd:restriction base="dms:Number"/>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3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4" nillable="true" ma:displayName="Approval status" ma:internalName="_ApprovalStatus" ma:readOnly="true">
      <xsd:simpleType>
        <xsd:restriction base="dms:Unknown"/>
      </xsd:simpleType>
    </xsd:element>
    <xsd:element name="_Flow_SignoffStatus" ma:index="3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c9005-3129-4719-81ca-2fc8d806cf3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8e72c2-3be2-4c69-a9a3-0592c9f3eb49}" ma:internalName="TaxCatchAll" ma:showField="CatchAllData" ma:web="9d2c9005-3129-4719-81ca-2fc8d806cf37">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92a3b380-abf6-46f2-87bb-c2c114de1c9e"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_ApprovalAssignedTo xmlns="2c63548e-e22e-43cb-a415-9193d4d80a38">
      <UserInfo>
        <DisplayName/>
        <AccountId xsi:nil="true"/>
        <AccountType/>
      </UserInfo>
    </_ApprovalAssignedTo>
    <_ApprovalRespondedBy xmlns="2c63548e-e22e-43cb-a415-9193d4d80a38">
      <UserInfo>
        <DisplayName/>
        <AccountId xsi:nil="true"/>
        <AccountType/>
      </UserInfo>
    </_ApprovalRespondedBy>
    <_dlc_DocId xmlns="9d2c9005-3129-4719-81ca-2fc8d806cf37">WMOSI-597960436-6704580</_dlc_DocId>
    <_ApprovalStatus xmlns="2c63548e-e22e-43cb-a415-9193d4d80a38">0</_ApprovalStatus>
    <WMOWFApprovalStatus xmlns="715fcdb6-58ff-4d84-993c-bb26a5b54815">Not Submitted</WMOWFApprovalStatus>
    <_dlc_DocIdUrl xmlns="9d2c9005-3129-4719-81ca-2fc8d806cf37">
      <Url>https://wmoomm.sharepoint.com/sites/SI/_layouts/15/DocIdRedir.aspx?ID=WMOSI-597960436-6704580</Url>
      <Description>WMOSI-597960436-6704580</Description>
    </_dlc_DocIdUrl>
    <_Flow_SignoffStatus xmlns="2c63548e-e22e-43cb-a415-9193d4d80a38" xsi:nil="true"/>
    <TaxCatchAll xmlns="9d2c9005-3129-4719-81ca-2fc8d806cf37" xsi:nil="true"/>
    <Number xmlns="2c63548e-e22e-43cb-a415-9193d4d80a38" xsi:nil="true"/>
    <lcf76f155ced4ddcb4097134ff3c332f xmlns="2c63548e-e22e-43cb-a415-9193d4d80a38">
      <Terms xmlns="http://schemas.microsoft.com/office/infopath/2007/PartnerControls"/>
    </lcf76f155ced4ddcb4097134ff3c332f>
    <_ApprovalSentBy xmlns="2c63548e-e22e-43cb-a415-9193d4d80a38">
      <UserInfo>
        <DisplayName/>
        <AccountId xsi:nil="true"/>
        <AccountType/>
      </UserInfo>
    </_ApprovalSentBy>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57E00-D0F3-405E-9ED1-88E4AF03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cdb6-58ff-4d84-993c-bb26a5b54815"/>
    <ds:schemaRef ds:uri="2c63548e-e22e-43cb-a415-9193d4d80a38"/>
    <ds:schemaRef ds:uri="9d2c9005-3129-4719-81ca-2fc8d806c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DE070-409D-4108-8CEF-E0CC6363A1E5}">
  <ds:schemaRefs>
    <ds:schemaRef ds:uri="http://schemas.microsoft.com/sharepoint/v3/contenttype/forms"/>
  </ds:schemaRefs>
</ds:datastoreItem>
</file>

<file path=customXml/itemProps3.xml><?xml version="1.0" encoding="utf-8"?>
<ds:datastoreItem xmlns:ds="http://schemas.openxmlformats.org/officeDocument/2006/customXml" ds:itemID="{2EA5DD81-A078-4291-B9E2-FD559BABECB4}">
  <ds:schemaRefs>
    <ds:schemaRef ds:uri="http://schemas.microsoft.com/sharepoint/events"/>
  </ds:schemaRefs>
</ds:datastoreItem>
</file>

<file path=customXml/itemProps4.xml><?xml version="1.0" encoding="utf-8"?>
<ds:datastoreItem xmlns:ds="http://schemas.openxmlformats.org/officeDocument/2006/customXml" ds:itemID="{EFD4BE58-0B18-46AC-A04C-2A2531CD2C46}">
  <ds:schemaRefs>
    <ds:schemaRef ds:uri="Microsoft.SharePoint.Taxonomy.ContentTypeSync"/>
  </ds:schemaRefs>
</ds:datastoreItem>
</file>

<file path=customXml/itemProps5.xml><?xml version="1.0" encoding="utf-8"?>
<ds:datastoreItem xmlns:ds="http://schemas.openxmlformats.org/officeDocument/2006/customXml" ds:itemID="{697E1A3C-952B-4F4D-8C73-9B849C65EC4E}">
  <ds:schemaRefs>
    <ds:schemaRef ds:uri="http://schemas.microsoft.com/office/2006/metadata/properties"/>
    <ds:schemaRef ds:uri="http://schemas.microsoft.com/office/infopath/2007/PartnerControls"/>
    <ds:schemaRef ds:uri="2c63548e-e22e-43cb-a415-9193d4d80a38"/>
    <ds:schemaRef ds:uri="9d2c9005-3129-4719-81ca-2fc8d806cf37"/>
    <ds:schemaRef ds:uri="715fcdb6-58ff-4d84-993c-bb26a5b54815"/>
  </ds:schemaRefs>
</ds:datastoreItem>
</file>

<file path=customXml/itemProps6.xml><?xml version="1.0" encoding="utf-8"?>
<ds:datastoreItem xmlns:ds="http://schemas.openxmlformats.org/officeDocument/2006/customXml" ds:itemID="{6747F586-157D-4699-B7C9-FDF12D39FD20}">
  <ds:schemaRefs>
    <ds:schemaRef ds:uri="http://schemas.openxmlformats.org/officeDocument/2006/bibliography"/>
  </ds:schemaRefs>
</ds:datastoreItem>
</file>

<file path=docMetadata/LabelInfo.xml><?xml version="1.0" encoding="utf-8"?>
<clbl:labelList xmlns:clbl="http://schemas.microsoft.com/office/2020/mipLabelMetadata">
  <clbl:label id="{e962d134-526b-49fe-8fc7-dd80537250d0}" enabled="1" method="Standard" siteId="{eaa6be54-4687-40c4-9827-c044bd8e8d3c}"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1237</Words>
  <Characters>7051</Characters>
  <Application>Microsoft Office Word</Application>
  <DocSecurity>0</DocSecurity>
  <Lines>58</Lines>
  <Paragraphs>16</Paragraphs>
  <ScaleCrop>false</ScaleCrop>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Liye Li</dc:creator>
  <cp:lastModifiedBy>陈啸龙:拟稿人校对</cp:lastModifiedBy>
  <cp:revision>4</cp:revision>
  <dcterms:created xsi:type="dcterms:W3CDTF">2026-04-07T08:30:00Z</dcterms:created>
  <dcterms:modified xsi:type="dcterms:W3CDTF">2026-04-10T01:43:00Z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0x010100B0C1E5BA222991439BA07A4745E8FDAA</vt:lpwstr>
  </property>
  <property fmtid="{D5CDD505-2E9C-101B-9397-08002B2CF9AE}" pid="3" name="_dlc_DocIdItemGuid">
    <vt:lpwstr>d4c0a356-53bf-4a69-af5b-32b98915f38f</vt:lpwstr>
  </property>
  <property fmtid="{D5CDD505-2E9C-101B-9397-08002B2CF9AE}" pid="4" name="MediaServiceImageTags">
    <vt:lpwstr/>
  </property>
  <property fmtid="{D5CDD505-2E9C-101B-9397-08002B2CF9AE}" pid="5" name="KSOProductBuildVer">
    <vt:lpwstr>2052-12.1.0.25225</vt:lpwstr>
  </property>
  <property fmtid="{D5CDD505-2E9C-101B-9397-08002B2CF9AE}" pid="6" name="ICV">
    <vt:lpwstr>1E14844443A94B3687C72F0AD9AADC23_13</vt:lpwstr>
  </property>
  <property fmtid="{D5CDD505-2E9C-101B-9397-08002B2CF9AE}" pid="7" name="KSOTemplateDocerSaveRecord">
    <vt:lpwstr>eyJoZGlkIjoiODliODAzMWMxZWM1NDU4NmM0MWRjN2ZhMjgyODJkZDMiLCJ1c2VySWQiOiIyMzcxMTg4NjYifQ==</vt:lpwstr>
  </property>
</Properties>
</file>